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CE76" w14:textId="0E3217A0" w:rsidR="00632D53" w:rsidRDefault="0051381F">
      <w:pPr>
        <w:rPr>
          <w:sz w:val="16"/>
        </w:rPr>
      </w:pPr>
      <w:r w:rsidRPr="0051381F">
        <w:rPr>
          <w:noProof/>
          <w:sz w:val="16"/>
        </w:rPr>
        <w:drawing>
          <wp:inline distT="0" distB="0" distL="0" distR="0" wp14:anchorId="32C0FDE3" wp14:editId="712A03CD">
            <wp:extent cx="1200150" cy="10381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7705" cy="1044702"/>
                    </a:xfrm>
                    <a:prstGeom prst="rect">
                      <a:avLst/>
                    </a:prstGeom>
                  </pic:spPr>
                </pic:pic>
              </a:graphicData>
            </a:graphic>
          </wp:inline>
        </w:drawing>
      </w:r>
    </w:p>
    <w:p w14:paraId="2B3559FD" w14:textId="77777777" w:rsidR="00632D53" w:rsidRDefault="00632D53">
      <w:pPr>
        <w:rPr>
          <w:sz w:val="16"/>
        </w:rPr>
      </w:pPr>
    </w:p>
    <w:p w14:paraId="38C9FF93" w14:textId="51A91F31" w:rsidR="00632D53" w:rsidRDefault="00E40C48">
      <w:pPr>
        <w:shd w:val="clear" w:color="auto" w:fill="B8CCE4" w:themeFill="accent1" w:themeFillTint="66"/>
        <w:jc w:val="center"/>
        <w:rPr>
          <w:sz w:val="18"/>
        </w:rPr>
      </w:pPr>
      <w:r>
        <w:rPr>
          <w:b/>
          <w:sz w:val="22"/>
        </w:rPr>
        <w:t xml:space="preserve">TAXE D’APPRENTISSAGE </w:t>
      </w:r>
      <w:r w:rsidR="00155C66">
        <w:rPr>
          <w:b/>
          <w:sz w:val="22"/>
        </w:rPr>
        <w:t xml:space="preserve">LISTES </w:t>
      </w:r>
      <w:r>
        <w:rPr>
          <w:b/>
          <w:sz w:val="22"/>
        </w:rPr>
        <w:t>202</w:t>
      </w:r>
      <w:r w:rsidR="00EC6905">
        <w:rPr>
          <w:b/>
          <w:sz w:val="22"/>
        </w:rPr>
        <w:t>4</w:t>
      </w:r>
    </w:p>
    <w:p w14:paraId="385E7AE0" w14:textId="77777777" w:rsidR="00632D53" w:rsidRDefault="00E40C48">
      <w:pPr>
        <w:shd w:val="clear" w:color="auto" w:fill="B8CCE4" w:themeFill="accent1" w:themeFillTint="66"/>
        <w:jc w:val="center"/>
        <w:rPr>
          <w:sz w:val="18"/>
        </w:rPr>
      </w:pPr>
      <w:r>
        <w:rPr>
          <w:b/>
          <w:sz w:val="22"/>
        </w:rPr>
        <w:t xml:space="preserve">FORMULAIRE DE PREMIERE DEMANDE D’HABILITATION </w:t>
      </w:r>
    </w:p>
    <w:p w14:paraId="1B9CC05D" w14:textId="77777777" w:rsidR="00632D53" w:rsidRDefault="00632D53">
      <w:pPr>
        <w:jc w:val="center"/>
        <w:rPr>
          <w:b/>
          <w:sz w:val="14"/>
        </w:rPr>
      </w:pPr>
    </w:p>
    <w:p w14:paraId="69F56CCC" w14:textId="77777777" w:rsidR="00F75D00" w:rsidRDefault="00F75D00">
      <w:pPr>
        <w:jc w:val="center"/>
        <w:rPr>
          <w:b/>
          <w:sz w:val="22"/>
          <w:szCs w:val="22"/>
        </w:rPr>
      </w:pPr>
    </w:p>
    <w:p w14:paraId="3C2F3F19" w14:textId="77777777" w:rsidR="00632D53" w:rsidRDefault="00632D53">
      <w:pPr>
        <w:rPr>
          <w:rFonts w:ascii="Calibri" w:hAnsi="Calibri" w:cs="Calibri"/>
          <w:sz w:val="22"/>
          <w:szCs w:val="22"/>
        </w:rPr>
      </w:pPr>
    </w:p>
    <w:p w14:paraId="2E4FEC54" w14:textId="77777777" w:rsidR="00393274" w:rsidRPr="00393274" w:rsidRDefault="00393274" w:rsidP="00393274">
      <w:pPr>
        <w:keepNext/>
        <w:numPr>
          <w:ilvl w:val="1"/>
          <w:numId w:val="7"/>
        </w:numPr>
        <w:ind w:left="578" w:hanging="578"/>
        <w:jc w:val="both"/>
        <w:outlineLvl w:val="1"/>
        <w:rPr>
          <w:bCs/>
          <w:smallCaps/>
          <w:color w:val="000000" w:themeColor="text1"/>
          <w:spacing w:val="5"/>
          <w:sz w:val="22"/>
          <w:szCs w:val="22"/>
          <w:u w:val="single"/>
        </w:rPr>
      </w:pPr>
      <w:r w:rsidRPr="00393274">
        <w:rPr>
          <w:bCs/>
          <w:smallCaps/>
          <w:color w:val="000000" w:themeColor="text1"/>
          <w:spacing w:val="5"/>
          <w:sz w:val="22"/>
          <w:szCs w:val="22"/>
          <w:u w:val="single"/>
        </w:rPr>
        <w:t>Données signalétiques de l’établissement/organisme</w:t>
      </w:r>
    </w:p>
    <w:p w14:paraId="4B2A1EDE" w14:textId="77777777" w:rsidR="00393274" w:rsidRPr="00393274" w:rsidRDefault="00393274" w:rsidP="00393274">
      <w:pPr>
        <w:rPr>
          <w:sz w:val="22"/>
          <w:szCs w:val="22"/>
        </w:rPr>
      </w:pPr>
    </w:p>
    <w:p w14:paraId="29EF0803" w14:textId="77777777" w:rsidR="00393274" w:rsidRPr="00393274" w:rsidRDefault="00393274" w:rsidP="00393274">
      <w:pPr>
        <w:numPr>
          <w:ilvl w:val="0"/>
          <w:numId w:val="8"/>
        </w:numPr>
        <w:tabs>
          <w:tab w:val="left" w:pos="709"/>
        </w:tabs>
        <w:spacing w:line="276" w:lineRule="auto"/>
        <w:jc w:val="both"/>
        <w:rPr>
          <w:b/>
          <w:sz w:val="22"/>
          <w:szCs w:val="22"/>
        </w:rPr>
      </w:pPr>
      <w:r w:rsidRPr="00393274">
        <w:rPr>
          <w:b/>
          <w:sz w:val="22"/>
          <w:szCs w:val="22"/>
        </w:rPr>
        <w:t>Organisme/établissement demandeur :</w:t>
      </w:r>
    </w:p>
    <w:p w14:paraId="52131B01" w14:textId="77777777" w:rsidR="00393274" w:rsidRPr="00393274" w:rsidRDefault="00393274" w:rsidP="00393274">
      <w:pPr>
        <w:tabs>
          <w:tab w:val="left" w:pos="10204"/>
        </w:tabs>
        <w:spacing w:line="276" w:lineRule="auto"/>
        <w:jc w:val="both"/>
        <w:rPr>
          <w:sz w:val="22"/>
          <w:szCs w:val="22"/>
        </w:rPr>
      </w:pPr>
    </w:p>
    <w:p w14:paraId="41FFCCE1" w14:textId="77777777" w:rsidR="00393274" w:rsidRPr="00393274" w:rsidRDefault="00393274" w:rsidP="00393274">
      <w:pPr>
        <w:tabs>
          <w:tab w:val="left" w:pos="10204"/>
        </w:tabs>
        <w:spacing w:line="276" w:lineRule="auto"/>
        <w:ind w:left="708"/>
        <w:jc w:val="both"/>
      </w:pPr>
      <w:r w:rsidRPr="00393274">
        <w:t>Intitulé complet (raison sociale) :</w:t>
      </w:r>
    </w:p>
    <w:p w14:paraId="0D63B393" w14:textId="77777777" w:rsidR="00393274" w:rsidRPr="00393274" w:rsidRDefault="00393274" w:rsidP="00393274">
      <w:pPr>
        <w:tabs>
          <w:tab w:val="left" w:pos="10204"/>
        </w:tabs>
        <w:spacing w:line="276" w:lineRule="auto"/>
        <w:ind w:left="708"/>
        <w:jc w:val="both"/>
      </w:pPr>
      <w:r w:rsidRPr="00393274">
        <w:t>Nom commercial :</w:t>
      </w:r>
    </w:p>
    <w:p w14:paraId="44ECCE17" w14:textId="77777777" w:rsidR="00393274" w:rsidRPr="00393274" w:rsidRDefault="00393274" w:rsidP="00393274">
      <w:pPr>
        <w:tabs>
          <w:tab w:val="left" w:pos="10204"/>
        </w:tabs>
        <w:spacing w:line="276" w:lineRule="auto"/>
        <w:ind w:left="708"/>
        <w:jc w:val="both"/>
      </w:pPr>
      <w:r w:rsidRPr="00393274">
        <w:t>SIGLE :</w:t>
      </w:r>
    </w:p>
    <w:p w14:paraId="4BAB3154" w14:textId="77777777" w:rsidR="00393274" w:rsidRPr="00393274" w:rsidRDefault="00393274" w:rsidP="00393274">
      <w:pPr>
        <w:tabs>
          <w:tab w:val="left" w:pos="10204"/>
        </w:tabs>
        <w:spacing w:line="276" w:lineRule="auto"/>
        <w:ind w:left="708"/>
        <w:jc w:val="both"/>
      </w:pPr>
      <w:r w:rsidRPr="00393274">
        <w:t xml:space="preserve">Adresse complète : </w:t>
      </w:r>
    </w:p>
    <w:p w14:paraId="01904FB7" w14:textId="77777777" w:rsidR="00393274" w:rsidRPr="00393274" w:rsidRDefault="00393274" w:rsidP="00393274">
      <w:pPr>
        <w:tabs>
          <w:tab w:val="left" w:pos="10204"/>
        </w:tabs>
        <w:spacing w:line="276" w:lineRule="auto"/>
        <w:ind w:left="708"/>
        <w:jc w:val="both"/>
      </w:pPr>
      <w:r w:rsidRPr="00393274">
        <w:t xml:space="preserve">Code postal et commune : </w:t>
      </w:r>
    </w:p>
    <w:p w14:paraId="184EDE0C" w14:textId="77777777" w:rsidR="00393274" w:rsidRPr="00393274" w:rsidRDefault="00393274" w:rsidP="00393274">
      <w:pPr>
        <w:tabs>
          <w:tab w:val="left" w:pos="5040"/>
          <w:tab w:val="left" w:pos="10204"/>
        </w:tabs>
        <w:spacing w:line="276" w:lineRule="auto"/>
        <w:ind w:left="708"/>
        <w:jc w:val="both"/>
      </w:pPr>
      <w:r w:rsidRPr="00393274">
        <w:t>N° téléphone :</w:t>
      </w:r>
    </w:p>
    <w:p w14:paraId="24A93F8A" w14:textId="77777777" w:rsidR="00393274" w:rsidRPr="00393274" w:rsidRDefault="00393274" w:rsidP="00393274">
      <w:pPr>
        <w:tabs>
          <w:tab w:val="left" w:pos="10204"/>
        </w:tabs>
        <w:spacing w:line="276" w:lineRule="auto"/>
        <w:ind w:left="708"/>
        <w:jc w:val="both"/>
      </w:pPr>
      <w:r w:rsidRPr="00393274">
        <w:t xml:space="preserve">Courriel : </w:t>
      </w:r>
    </w:p>
    <w:p w14:paraId="0BF7538F" w14:textId="77777777" w:rsidR="00393274" w:rsidRPr="00393274" w:rsidRDefault="00393274" w:rsidP="00393274">
      <w:pPr>
        <w:tabs>
          <w:tab w:val="left" w:pos="10204"/>
        </w:tabs>
        <w:spacing w:line="276" w:lineRule="auto"/>
        <w:ind w:left="708"/>
        <w:jc w:val="both"/>
      </w:pPr>
      <w:bookmarkStart w:id="0" w:name="_Hlk151646454"/>
      <w:r w:rsidRPr="00393274">
        <w:t>Nom du Directeur (Directrice) :</w:t>
      </w:r>
    </w:p>
    <w:bookmarkEnd w:id="0"/>
    <w:p w14:paraId="2A4D5C8B" w14:textId="77777777" w:rsidR="00393274" w:rsidRPr="00393274" w:rsidRDefault="00393274" w:rsidP="00393274">
      <w:pPr>
        <w:tabs>
          <w:tab w:val="left" w:pos="5940"/>
          <w:tab w:val="left" w:pos="6120"/>
          <w:tab w:val="left" w:pos="10204"/>
        </w:tabs>
        <w:spacing w:line="276" w:lineRule="auto"/>
        <w:ind w:left="708"/>
        <w:jc w:val="both"/>
      </w:pPr>
      <w:r w:rsidRPr="00393274">
        <w:t>Ministère ou autorité de tutelle :</w:t>
      </w:r>
    </w:p>
    <w:p w14:paraId="74E41C8B" w14:textId="77777777" w:rsidR="00393274" w:rsidRPr="00393274" w:rsidRDefault="00393274" w:rsidP="00393274">
      <w:pPr>
        <w:tabs>
          <w:tab w:val="left" w:pos="5940"/>
          <w:tab w:val="left" w:pos="6120"/>
          <w:tab w:val="left" w:pos="10204"/>
        </w:tabs>
        <w:spacing w:line="276" w:lineRule="auto"/>
        <w:ind w:left="708"/>
        <w:jc w:val="both"/>
      </w:pPr>
      <w:r w:rsidRPr="00393274">
        <w:t>Activités principales :</w:t>
      </w:r>
    </w:p>
    <w:p w14:paraId="6E27F319" w14:textId="77777777" w:rsidR="00393274" w:rsidRPr="00393274" w:rsidRDefault="00393274" w:rsidP="00393274">
      <w:pPr>
        <w:tabs>
          <w:tab w:val="left" w:pos="10204"/>
        </w:tabs>
        <w:spacing w:line="276" w:lineRule="auto"/>
        <w:ind w:left="708"/>
        <w:jc w:val="both"/>
      </w:pPr>
      <w:r w:rsidRPr="00393274">
        <w:t>SIRET :</w:t>
      </w:r>
    </w:p>
    <w:p w14:paraId="0DA5EC36" w14:textId="77777777" w:rsidR="00393274" w:rsidRPr="00393274" w:rsidRDefault="00393274" w:rsidP="00393274">
      <w:pPr>
        <w:tabs>
          <w:tab w:val="left" w:pos="10204"/>
        </w:tabs>
        <w:spacing w:line="276" w:lineRule="auto"/>
        <w:ind w:left="708"/>
        <w:jc w:val="both"/>
      </w:pPr>
      <w:bookmarkStart w:id="1" w:name="_Hlk151646655"/>
      <w:r w:rsidRPr="00393274">
        <w:t xml:space="preserve">Numéro UAI (Unité Administrative Immatriculée) : </w:t>
      </w:r>
    </w:p>
    <w:p w14:paraId="31639D46" w14:textId="77777777" w:rsidR="00393274" w:rsidRPr="00393274" w:rsidRDefault="00393274" w:rsidP="00393274">
      <w:pPr>
        <w:numPr>
          <w:ilvl w:val="0"/>
          <w:numId w:val="9"/>
        </w:numPr>
        <w:tabs>
          <w:tab w:val="left" w:pos="10204"/>
        </w:tabs>
        <w:spacing w:line="276" w:lineRule="auto"/>
        <w:contextualSpacing/>
        <w:jc w:val="both"/>
      </w:pPr>
      <w:r w:rsidRPr="00393274">
        <w:t xml:space="preserve">Si pas de numéro UAI, merci de cocher la case </w:t>
      </w:r>
      <w:r w:rsidRPr="00393274">
        <w:rPr>
          <w:rFonts w:ascii="Segoe UI Symbol" w:hAnsi="Segoe UI Symbol" w:cs="Segoe UI Symbol"/>
        </w:rPr>
        <w:t>☐</w:t>
      </w:r>
    </w:p>
    <w:bookmarkEnd w:id="1"/>
    <w:p w14:paraId="7D264388" w14:textId="77777777" w:rsidR="00F75D00" w:rsidRDefault="00F75D00" w:rsidP="00393274">
      <w:pPr>
        <w:tabs>
          <w:tab w:val="left" w:pos="7200"/>
          <w:tab w:val="left" w:pos="8460"/>
        </w:tabs>
        <w:spacing w:line="276" w:lineRule="auto"/>
        <w:jc w:val="both"/>
      </w:pPr>
    </w:p>
    <w:p w14:paraId="49506580" w14:textId="4AC1855E" w:rsidR="00393274" w:rsidRPr="00393274" w:rsidRDefault="00393274" w:rsidP="00393274">
      <w:pPr>
        <w:tabs>
          <w:tab w:val="left" w:pos="7200"/>
          <w:tab w:val="left" w:pos="8460"/>
        </w:tabs>
        <w:spacing w:line="276" w:lineRule="auto"/>
        <w:jc w:val="both"/>
      </w:pPr>
      <w:r w:rsidRPr="00393274">
        <w:tab/>
      </w:r>
      <w:r w:rsidRPr="00393274">
        <w:tab/>
      </w:r>
    </w:p>
    <w:p w14:paraId="2C52BEBC" w14:textId="77777777" w:rsidR="00393274" w:rsidRPr="00393274" w:rsidRDefault="00393274" w:rsidP="00393274">
      <w:pPr>
        <w:tabs>
          <w:tab w:val="left" w:pos="7200"/>
          <w:tab w:val="left" w:pos="8460"/>
        </w:tabs>
        <w:spacing w:line="276" w:lineRule="auto"/>
        <w:ind w:left="709"/>
        <w:jc w:val="both"/>
      </w:pPr>
      <w:r w:rsidRPr="00393274">
        <w:t>L’organisme demandeur est ouvert :</w:t>
      </w:r>
    </w:p>
    <w:p w14:paraId="7D6C06F6" w14:textId="77777777" w:rsidR="00393274" w:rsidRPr="00393274" w:rsidRDefault="00393274" w:rsidP="00393274">
      <w:pPr>
        <w:tabs>
          <w:tab w:val="left" w:pos="7200"/>
          <w:tab w:val="left" w:pos="8460"/>
        </w:tabs>
        <w:spacing w:line="276" w:lineRule="auto"/>
        <w:ind w:left="890"/>
        <w:jc w:val="both"/>
      </w:pPr>
      <w:r w:rsidRPr="00393274">
        <w:t>- au titre de la formation continue (6</w:t>
      </w:r>
      <w:r w:rsidRPr="00393274">
        <w:rPr>
          <w:vertAlign w:val="superscript"/>
        </w:rPr>
        <w:t>ème</w:t>
      </w:r>
      <w:r w:rsidRPr="00393274">
        <w:t xml:space="preserve"> partie Livre III du Code du Travail)  </w:t>
      </w:r>
      <w:bookmarkStart w:id="2" w:name="_Hlk151650489"/>
      <w:r w:rsidRPr="00393274">
        <w:t xml:space="preserve">OUI   </w:t>
      </w:r>
      <w:sdt>
        <w:sdtPr>
          <w:id w:val="-1428881280"/>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1931778040"/>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bookmarkEnd w:id="2"/>
    </w:p>
    <w:p w14:paraId="34541550" w14:textId="77777777" w:rsidR="00393274" w:rsidRPr="00393274" w:rsidRDefault="00393274" w:rsidP="00393274">
      <w:pPr>
        <w:tabs>
          <w:tab w:val="left" w:pos="7200"/>
          <w:tab w:val="left" w:pos="8460"/>
        </w:tabs>
        <w:spacing w:line="276" w:lineRule="auto"/>
        <w:ind w:left="890"/>
        <w:jc w:val="both"/>
      </w:pPr>
      <w:r w:rsidRPr="00393274">
        <w:t xml:space="preserve">- au titre de la formation initiale (secondaire et/ou supérieure)                      </w:t>
      </w:r>
      <w:bookmarkStart w:id="3" w:name="_Hlk151642640"/>
      <w:r w:rsidRPr="00393274">
        <w:t xml:space="preserve">OUI  </w:t>
      </w:r>
      <w:sdt>
        <w:sdtPr>
          <w:id w:val="1733895014"/>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1116254666"/>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bookmarkEnd w:id="3"/>
    </w:p>
    <w:p w14:paraId="18C260FA" w14:textId="77777777" w:rsidR="00393274" w:rsidRPr="00393274" w:rsidRDefault="00393274" w:rsidP="00393274">
      <w:pPr>
        <w:spacing w:line="276" w:lineRule="auto"/>
        <w:ind w:left="709"/>
        <w:jc w:val="both"/>
      </w:pPr>
      <w:proofErr w:type="gramStart"/>
      <w:r w:rsidRPr="00393274">
        <w:t>et</w:t>
      </w:r>
      <w:proofErr w:type="gramEnd"/>
      <w:r w:rsidRPr="00393274">
        <w:t xml:space="preserve"> s’il assure des formations relevant à titre principal d’une certification :</w:t>
      </w:r>
    </w:p>
    <w:p w14:paraId="740F1229" w14:textId="77777777" w:rsidR="00393274" w:rsidRPr="00393274" w:rsidRDefault="00155C66" w:rsidP="00393274">
      <w:pPr>
        <w:spacing w:line="276" w:lineRule="auto"/>
        <w:ind w:left="1416"/>
      </w:pPr>
      <w:sdt>
        <w:sdtPr>
          <w:id w:val="-81841282"/>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proofErr w:type="gramStart"/>
      <w:r w:rsidR="00393274" w:rsidRPr="00393274">
        <w:t>de</w:t>
      </w:r>
      <w:proofErr w:type="gramEnd"/>
      <w:r w:rsidR="00393274" w:rsidRPr="00393274">
        <w:t xml:space="preserve"> l’Education Nationale   </w:t>
      </w:r>
      <w:sdt>
        <w:sdtPr>
          <w:id w:val="-1437676242"/>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l’Enseignement Supérieur   </w:t>
      </w:r>
    </w:p>
    <w:p w14:paraId="0138A9B5" w14:textId="77777777" w:rsidR="00393274" w:rsidRPr="00393274" w:rsidRDefault="00155C66" w:rsidP="00393274">
      <w:pPr>
        <w:spacing w:line="276" w:lineRule="auto"/>
        <w:ind w:left="1416"/>
      </w:pPr>
      <w:sdt>
        <w:sdtPr>
          <w:id w:val="-971894713"/>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proofErr w:type="gramStart"/>
      <w:r w:rsidR="00393274" w:rsidRPr="00393274">
        <w:t>de</w:t>
      </w:r>
      <w:proofErr w:type="gramEnd"/>
      <w:r w:rsidR="00393274" w:rsidRPr="00393274">
        <w:t xml:space="preserve"> la Santé  </w:t>
      </w:r>
      <w:sdt>
        <w:sdtPr>
          <w:id w:val="-1137723633"/>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l’Agriculture  </w:t>
      </w:r>
    </w:p>
    <w:p w14:paraId="75D32D23" w14:textId="77777777" w:rsidR="00393274" w:rsidRPr="00393274" w:rsidRDefault="00155C66" w:rsidP="00393274">
      <w:pPr>
        <w:spacing w:line="276" w:lineRule="auto"/>
        <w:ind w:left="1416"/>
      </w:pPr>
      <w:sdt>
        <w:sdtPr>
          <w:id w:val="533232266"/>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 </w:t>
      </w:r>
      <w:proofErr w:type="gramStart"/>
      <w:r w:rsidR="00393274" w:rsidRPr="00393274">
        <w:t>d’une</w:t>
      </w:r>
      <w:proofErr w:type="gramEnd"/>
      <w:r w:rsidR="00393274" w:rsidRPr="00393274">
        <w:t xml:space="preserve"> autre certification (</w:t>
      </w:r>
      <w:r w:rsidR="00393274" w:rsidRPr="00393274">
        <w:rPr>
          <w:i/>
        </w:rPr>
        <w:t>à préciser</w:t>
      </w:r>
      <w:r w:rsidR="00393274" w:rsidRPr="00393274">
        <w:t>) : ………………………….</w:t>
      </w:r>
    </w:p>
    <w:p w14:paraId="4177943F" w14:textId="77777777" w:rsidR="00393274" w:rsidRPr="00393274" w:rsidRDefault="00393274" w:rsidP="00393274">
      <w:pPr>
        <w:tabs>
          <w:tab w:val="left" w:pos="10204"/>
        </w:tabs>
        <w:spacing w:line="276" w:lineRule="auto"/>
        <w:ind w:left="708"/>
        <w:jc w:val="both"/>
      </w:pPr>
    </w:p>
    <w:p w14:paraId="237F15EC" w14:textId="77777777" w:rsidR="00393274" w:rsidRPr="00393274" w:rsidRDefault="00393274" w:rsidP="00393274">
      <w:pPr>
        <w:spacing w:line="276" w:lineRule="auto"/>
        <w:ind w:firstLine="709"/>
        <w:jc w:val="both"/>
        <w:rPr>
          <w:b/>
        </w:rPr>
      </w:pPr>
    </w:p>
    <w:p w14:paraId="5D78BAD3" w14:textId="77777777" w:rsidR="00393274" w:rsidRPr="00393274" w:rsidRDefault="00393274" w:rsidP="00393274">
      <w:pPr>
        <w:suppressAutoHyphens w:val="0"/>
        <w:ind w:left="708"/>
      </w:pPr>
      <w:r w:rsidRPr="00393274">
        <w:t xml:space="preserve">Préciser si le demandeur est « l’organisme gestionnaire principal » ou un établissement secondaire :  </w:t>
      </w:r>
    </w:p>
    <w:p w14:paraId="7BA4246A" w14:textId="77777777" w:rsidR="00393274" w:rsidRPr="00393274" w:rsidRDefault="00393274" w:rsidP="00393274">
      <w:pPr>
        <w:suppressAutoHyphens w:val="0"/>
        <w:ind w:left="708"/>
      </w:pPr>
    </w:p>
    <w:p w14:paraId="6315E8B2" w14:textId="77777777" w:rsidR="00393274" w:rsidRPr="00393274" w:rsidRDefault="00393274" w:rsidP="00393274">
      <w:pPr>
        <w:suppressAutoHyphens w:val="0"/>
        <w:ind w:left="708"/>
      </w:pPr>
      <w:r w:rsidRPr="00393274">
        <w:t xml:space="preserve">Faîtes-vous partie d’un réseau ? OUI   </w:t>
      </w:r>
      <w:sdt>
        <w:sdtPr>
          <w:id w:val="1955129659"/>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574361166"/>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w:t>
      </w:r>
    </w:p>
    <w:p w14:paraId="5A8CEDF9" w14:textId="611DF121" w:rsidR="00393274" w:rsidRPr="00393274" w:rsidRDefault="00393274" w:rsidP="00393274">
      <w:pPr>
        <w:suppressAutoHyphens w:val="0"/>
        <w:ind w:left="708"/>
      </w:pPr>
      <w:r w:rsidRPr="00393274">
        <w:t>Si oui, lequel :</w:t>
      </w:r>
    </w:p>
    <w:p w14:paraId="1942B4CF" w14:textId="73EBC3CC" w:rsidR="00632D53" w:rsidRDefault="00E40C48" w:rsidP="00393274">
      <w:pPr>
        <w:suppressAutoHyphens w:val="0"/>
        <w:ind w:left="708"/>
        <w:rPr>
          <w:sz w:val="28"/>
          <w:szCs w:val="28"/>
        </w:rPr>
      </w:pPr>
      <w:r>
        <w:br w:type="page"/>
      </w:r>
    </w:p>
    <w:p w14:paraId="423E3133" w14:textId="77777777" w:rsidR="00632D53" w:rsidRDefault="00E40C48">
      <w:pPr>
        <w:shd w:val="clear" w:color="auto" w:fill="B8CCE4" w:themeFill="accent1" w:themeFillTint="66"/>
        <w:tabs>
          <w:tab w:val="left" w:pos="10204"/>
        </w:tabs>
        <w:spacing w:before="120" w:after="120" w:line="276" w:lineRule="auto"/>
        <w:jc w:val="center"/>
        <w:rPr>
          <w:b/>
          <w:sz w:val="22"/>
          <w:szCs w:val="28"/>
        </w:rPr>
      </w:pPr>
      <w:r>
        <w:rPr>
          <w:b/>
          <w:sz w:val="22"/>
          <w:szCs w:val="28"/>
        </w:rPr>
        <w:lastRenderedPageBreak/>
        <w:t>PROCEDURE (à lire attentivement)</w:t>
      </w:r>
    </w:p>
    <w:p w14:paraId="66F25B8C" w14:textId="77777777" w:rsidR="00632D53" w:rsidRDefault="00632D53">
      <w:pPr>
        <w:tabs>
          <w:tab w:val="left" w:pos="10204"/>
        </w:tabs>
        <w:rPr>
          <w:sz w:val="24"/>
          <w:szCs w:val="28"/>
        </w:rPr>
      </w:pPr>
    </w:p>
    <w:p w14:paraId="7AAF0AE2" w14:textId="77777777" w:rsidR="00632D53" w:rsidRDefault="00E40C48">
      <w:pPr>
        <w:tabs>
          <w:tab w:val="left" w:pos="10204"/>
        </w:tabs>
        <w:spacing w:line="276" w:lineRule="auto"/>
        <w:jc w:val="both"/>
        <w:rPr>
          <w:sz w:val="22"/>
        </w:rPr>
      </w:pPr>
      <w:r>
        <w:rPr>
          <w:sz w:val="22"/>
        </w:rPr>
        <w:t>Le solde du produit de la taxe d'apprentissage due est destiné à des dépenses libératoires effectuées par l'employeur en application de l'article L. 6241-4 du Code du Travail. Les entreprises s’acquittent du solde de la taxe d’apprentissage soit au titre du 1° ou 2° de ce même article ; les listes régionales d’habilitation concernent le 1°.</w:t>
      </w:r>
    </w:p>
    <w:p w14:paraId="28417810" w14:textId="77777777" w:rsidR="00632D53" w:rsidRDefault="00632D53">
      <w:pPr>
        <w:tabs>
          <w:tab w:val="left" w:pos="10204"/>
        </w:tabs>
        <w:spacing w:line="276" w:lineRule="auto"/>
        <w:jc w:val="both"/>
        <w:rPr>
          <w:sz w:val="22"/>
        </w:rPr>
      </w:pPr>
    </w:p>
    <w:p w14:paraId="72A7D04E" w14:textId="77777777" w:rsidR="00632D53" w:rsidRDefault="00E40C48">
      <w:pPr>
        <w:tabs>
          <w:tab w:val="left" w:pos="10204"/>
        </w:tabs>
        <w:spacing w:after="120" w:line="276" w:lineRule="auto"/>
        <w:jc w:val="both"/>
        <w:rPr>
          <w:sz w:val="22"/>
        </w:rPr>
      </w:pPr>
      <w:r>
        <w:rPr>
          <w:sz w:val="22"/>
        </w:rPr>
        <w:t>Les organismes/établissements peuvent être habilités à percevoir le solde de la taxe d’apprentissage soit au titre :</w:t>
      </w:r>
      <w:r>
        <w:rPr>
          <w:sz w:val="22"/>
        </w:rPr>
        <w:tab/>
      </w:r>
    </w:p>
    <w:p w14:paraId="2AEF4004" w14:textId="51A5D507" w:rsidR="00632D53" w:rsidRDefault="00E40C48">
      <w:pPr>
        <w:pStyle w:val="Paragraphedeliste"/>
        <w:numPr>
          <w:ilvl w:val="0"/>
          <w:numId w:val="4"/>
        </w:numPr>
        <w:suppressAutoHyphens w:val="0"/>
        <w:spacing w:after="60" w:line="276" w:lineRule="auto"/>
        <w:ind w:left="714" w:hanging="357"/>
        <w:jc w:val="both"/>
        <w:rPr>
          <w:sz w:val="22"/>
        </w:rPr>
      </w:pPr>
      <w:r>
        <w:rPr>
          <w:i/>
          <w:sz w:val="22"/>
          <w:u w:val="single"/>
        </w:rPr>
        <w:t xml:space="preserve">Des formations </w:t>
      </w:r>
      <w:r w:rsidR="00F75D00">
        <w:rPr>
          <w:i/>
          <w:sz w:val="22"/>
          <w:u w:val="single"/>
        </w:rPr>
        <w:t xml:space="preserve">technologiques et </w:t>
      </w:r>
      <w:r>
        <w:rPr>
          <w:i/>
          <w:sz w:val="22"/>
          <w:u w:val="single"/>
        </w:rPr>
        <w:t>professionnelles qui conduisent à un diplôme ou à un titre professionnel enregistré au registre national des certifications professionnelles (RNCP), dispensées à temps complet et en continue</w:t>
      </w:r>
      <w:r>
        <w:rPr>
          <w:sz w:val="22"/>
        </w:rPr>
        <w:t xml:space="preserve">. </w:t>
      </w:r>
    </w:p>
    <w:p w14:paraId="3777A0B6" w14:textId="77777777" w:rsidR="00632D53" w:rsidRDefault="00E40C48">
      <w:pPr>
        <w:pStyle w:val="Paragraphedeliste"/>
        <w:suppressAutoHyphens w:val="0"/>
        <w:spacing w:line="276" w:lineRule="auto"/>
        <w:jc w:val="both"/>
        <w:rPr>
          <w:sz w:val="22"/>
        </w:rPr>
      </w:pPr>
      <w:r>
        <w:rPr>
          <w:sz w:val="22"/>
        </w:rPr>
        <w:t xml:space="preserve">Les jeunes accueillis doivent être </w:t>
      </w:r>
      <w:r>
        <w:rPr>
          <w:sz w:val="22"/>
          <w:u w:val="single"/>
        </w:rPr>
        <w:t>en formation initiale sous statut scolaire ou universitaire</w:t>
      </w:r>
      <w:r>
        <w:rPr>
          <w:sz w:val="22"/>
        </w:rPr>
        <w:t xml:space="preserve">. </w:t>
      </w:r>
    </w:p>
    <w:p w14:paraId="035D35FF" w14:textId="77777777" w:rsidR="00632D53" w:rsidRDefault="00632D53">
      <w:pPr>
        <w:pStyle w:val="Paragraphedeliste"/>
        <w:suppressAutoHyphens w:val="0"/>
        <w:spacing w:line="276" w:lineRule="auto"/>
        <w:jc w:val="both"/>
        <w:rPr>
          <w:sz w:val="22"/>
        </w:rPr>
      </w:pPr>
    </w:p>
    <w:p w14:paraId="29ED1CE1" w14:textId="77777777" w:rsidR="00632D53" w:rsidRDefault="00E40C48">
      <w:pPr>
        <w:pStyle w:val="Paragraphedeliste"/>
        <w:suppressAutoHyphens w:val="0"/>
        <w:spacing w:line="276" w:lineRule="auto"/>
        <w:jc w:val="both"/>
        <w:rPr>
          <w:b/>
          <w:color w:val="FF0000"/>
          <w:sz w:val="22"/>
        </w:rPr>
      </w:pPr>
      <w:r>
        <w:rPr>
          <w:b/>
          <w:color w:val="FF0000"/>
          <w:sz w:val="22"/>
        </w:rPr>
        <w:t xml:space="preserve">ATTENTION </w:t>
      </w:r>
      <w:r>
        <w:rPr>
          <w:b/>
          <w:sz w:val="22"/>
        </w:rPr>
        <w:t>la formation continue (y compris le contrat de professionnalisation) n’est donc pas éligible.</w:t>
      </w:r>
    </w:p>
    <w:p w14:paraId="0879A1C8" w14:textId="77777777" w:rsidR="00632D53" w:rsidRDefault="00632D53">
      <w:pPr>
        <w:pStyle w:val="Paragraphedeliste"/>
        <w:suppressAutoHyphens w:val="0"/>
        <w:spacing w:line="276" w:lineRule="auto"/>
        <w:jc w:val="both"/>
        <w:rPr>
          <w:sz w:val="22"/>
        </w:rPr>
      </w:pPr>
    </w:p>
    <w:p w14:paraId="3D40386B" w14:textId="77777777" w:rsidR="00632D53" w:rsidRDefault="00E40C48">
      <w:pPr>
        <w:pStyle w:val="Paragraphedeliste"/>
        <w:suppressAutoHyphens w:val="0"/>
        <w:spacing w:line="276" w:lineRule="auto"/>
        <w:jc w:val="both"/>
        <w:rPr>
          <w:sz w:val="22"/>
        </w:rPr>
      </w:pPr>
      <w:r>
        <w:rPr>
          <w:rFonts w:ascii="Wingdings 3" w:eastAsia="Wingdings 3" w:hAnsi="Wingdings 3" w:cs="Wingdings 3"/>
          <w:sz w:val="22"/>
        </w:rPr>
        <w:t></w:t>
      </w:r>
      <w:r>
        <w:rPr>
          <w:sz w:val="22"/>
        </w:rPr>
        <w:t xml:space="preserve"> Ces organismes figurent dans les catégories de 1° au 6° de l’article L.6241-5 du code du travail (page 5).</w:t>
      </w:r>
    </w:p>
    <w:p w14:paraId="63C134A4" w14:textId="77777777" w:rsidR="00632D53" w:rsidRDefault="00632D53">
      <w:pPr>
        <w:suppressAutoHyphens w:val="0"/>
        <w:spacing w:line="276" w:lineRule="auto"/>
        <w:jc w:val="both"/>
        <w:rPr>
          <w:sz w:val="22"/>
        </w:rPr>
      </w:pPr>
    </w:p>
    <w:p w14:paraId="060D5445" w14:textId="77777777" w:rsidR="00632D53" w:rsidRDefault="00E40C48">
      <w:pPr>
        <w:pStyle w:val="Paragraphedeliste"/>
        <w:numPr>
          <w:ilvl w:val="0"/>
          <w:numId w:val="4"/>
        </w:numPr>
        <w:suppressAutoHyphens w:val="0"/>
        <w:spacing w:after="60" w:line="276" w:lineRule="auto"/>
        <w:ind w:left="714" w:hanging="357"/>
        <w:jc w:val="both"/>
        <w:rPr>
          <w:i/>
          <w:sz w:val="22"/>
          <w:u w:val="single"/>
        </w:rPr>
      </w:pPr>
      <w:r>
        <w:rPr>
          <w:i/>
          <w:sz w:val="22"/>
          <w:u w:val="single"/>
        </w:rPr>
        <w:t>De l’insertion professionnelle</w:t>
      </w:r>
    </w:p>
    <w:p w14:paraId="486682A1" w14:textId="77777777" w:rsidR="00632D53" w:rsidRDefault="00E40C48">
      <w:pPr>
        <w:suppressAutoHyphens w:val="0"/>
        <w:spacing w:line="276" w:lineRule="auto"/>
        <w:ind w:left="708"/>
        <w:jc w:val="both"/>
        <w:rPr>
          <w:sz w:val="22"/>
        </w:rPr>
      </w:pPr>
      <w:r>
        <w:rPr>
          <w:sz w:val="22"/>
        </w:rPr>
        <w:t xml:space="preserve">Ces organismes/établissements figurent dans les catégories de 7° au 12° (sauf le 11°) de l’article L.6241-5 du code du travail (page 5). </w:t>
      </w:r>
    </w:p>
    <w:p w14:paraId="1FAE30BC" w14:textId="77777777" w:rsidR="00632D53" w:rsidRDefault="00632D53">
      <w:pPr>
        <w:suppressAutoHyphens w:val="0"/>
        <w:spacing w:line="276" w:lineRule="auto"/>
        <w:ind w:left="708"/>
        <w:jc w:val="both"/>
        <w:rPr>
          <w:sz w:val="22"/>
        </w:rPr>
      </w:pPr>
    </w:p>
    <w:p w14:paraId="78905264" w14:textId="3B0C727D" w:rsidR="00632D53" w:rsidRDefault="00E40C48">
      <w:pPr>
        <w:suppressAutoHyphens w:val="0"/>
        <w:spacing w:line="276" w:lineRule="auto"/>
        <w:ind w:left="709"/>
        <w:jc w:val="both"/>
        <w:rPr>
          <w:sz w:val="22"/>
        </w:rPr>
      </w:pPr>
      <w:r>
        <w:rPr>
          <w:rFonts w:ascii="Wingdings 3" w:eastAsia="Wingdings 3" w:hAnsi="Wingdings 3" w:cs="Wingdings 3"/>
          <w:sz w:val="22"/>
        </w:rPr>
        <w:t></w:t>
      </w:r>
      <w:r>
        <w:rPr>
          <w:sz w:val="22"/>
        </w:rPr>
        <w:t xml:space="preserve"> Il s’agit d’organismes ou d’établissements expressément nommés comme les Ecoles de la Deuxième Chance, les Ecoles de Production et/ou des organismes/établissements qui exercent des missions spécifiques (lutte contre le décrochage, accompagnement de personnes en situation d’handicap, SEGPA, ESAT</w:t>
      </w:r>
      <w:r w:rsidR="00F75D00">
        <w:rPr>
          <w:sz w:val="22"/>
        </w:rPr>
        <w:t>, préparation militaire</w:t>
      </w:r>
      <w:r>
        <w:rPr>
          <w:sz w:val="22"/>
        </w:rPr>
        <w:t>…).</w:t>
      </w:r>
    </w:p>
    <w:p w14:paraId="53B5CC13" w14:textId="77777777" w:rsidR="00632D53" w:rsidRDefault="00632D53">
      <w:pPr>
        <w:suppressAutoHyphens w:val="0"/>
        <w:spacing w:line="276" w:lineRule="auto"/>
        <w:ind w:left="708"/>
        <w:jc w:val="both"/>
        <w:rPr>
          <w:sz w:val="22"/>
        </w:rPr>
      </w:pPr>
    </w:p>
    <w:p w14:paraId="0062D796" w14:textId="77777777" w:rsidR="00632D53" w:rsidRDefault="00E40C48">
      <w:pPr>
        <w:pStyle w:val="Paragraphedeliste"/>
        <w:numPr>
          <w:ilvl w:val="0"/>
          <w:numId w:val="4"/>
        </w:numPr>
        <w:suppressAutoHyphens w:val="0"/>
        <w:spacing w:after="60" w:line="276" w:lineRule="auto"/>
        <w:ind w:left="714" w:hanging="357"/>
        <w:jc w:val="both"/>
        <w:rPr>
          <w:i/>
          <w:sz w:val="22"/>
          <w:u w:val="single"/>
        </w:rPr>
      </w:pPr>
      <w:r>
        <w:rPr>
          <w:i/>
          <w:sz w:val="22"/>
          <w:u w:val="single"/>
        </w:rPr>
        <w:t>Du Service Public Régional de l’Orientation</w:t>
      </w:r>
    </w:p>
    <w:p w14:paraId="6AF5516F" w14:textId="77777777" w:rsidR="00632D53" w:rsidRDefault="00E40C48">
      <w:pPr>
        <w:suppressAutoHyphens w:val="0"/>
        <w:spacing w:line="276" w:lineRule="auto"/>
        <w:ind w:left="708"/>
        <w:jc w:val="both"/>
        <w:rPr>
          <w:sz w:val="22"/>
        </w:rPr>
      </w:pPr>
      <w:r>
        <w:rPr>
          <w:sz w:val="22"/>
        </w:rPr>
        <w:t>Une liste spécifique élaborée par le Président du Conseil Régional est prévue pour les organismes exerçant une mission d’orientation. Il s’agit de la catégorie 11° de l’article L.6241-5 (page 5).</w:t>
      </w:r>
    </w:p>
    <w:p w14:paraId="6041F527" w14:textId="77777777" w:rsidR="00632D53" w:rsidRDefault="00632D53">
      <w:pPr>
        <w:suppressAutoHyphens w:val="0"/>
        <w:rPr>
          <w:color w:val="000000"/>
          <w:u w:val="single"/>
        </w:rPr>
      </w:pPr>
    </w:p>
    <w:p w14:paraId="5D66BBB2" w14:textId="77777777" w:rsidR="00632D53" w:rsidRDefault="00632D53">
      <w:pPr>
        <w:suppressAutoHyphens w:val="0"/>
        <w:rPr>
          <w:color w:val="000000"/>
          <w:u w:val="single"/>
        </w:rPr>
      </w:pPr>
    </w:p>
    <w:p w14:paraId="493B9665" w14:textId="77777777" w:rsidR="00632D53" w:rsidRDefault="00632D53">
      <w:pPr>
        <w:suppressAutoHyphens w:val="0"/>
        <w:rPr>
          <w:color w:val="000000"/>
          <w:u w:val="single"/>
        </w:rPr>
      </w:pPr>
    </w:p>
    <w:p w14:paraId="0E058EC4" w14:textId="77777777" w:rsidR="00632D53" w:rsidRDefault="00E40C48">
      <w:pPr>
        <w:suppressAutoHyphens w:val="0"/>
        <w:ind w:left="708"/>
        <w:jc w:val="both"/>
        <w:rPr>
          <w:b/>
          <w:color w:val="000000"/>
          <w:sz w:val="22"/>
          <w:szCs w:val="22"/>
        </w:rPr>
      </w:pPr>
      <w:r>
        <w:rPr>
          <w:b/>
          <w:color w:val="FF0000"/>
          <w:sz w:val="22"/>
          <w:szCs w:val="22"/>
        </w:rPr>
        <w:t>ATTENTION</w:t>
      </w:r>
      <w:r>
        <w:rPr>
          <w:b/>
          <w:color w:val="000000"/>
          <w:sz w:val="22"/>
          <w:szCs w:val="22"/>
        </w:rPr>
        <w:t xml:space="preserve"> Une inscription de votre établissement/organisme sur la liste nationale exclut une habilitation sur les listes régionales.</w:t>
      </w:r>
    </w:p>
    <w:p w14:paraId="0642A22A" w14:textId="77777777" w:rsidR="00632D53" w:rsidRDefault="00632D53">
      <w:pPr>
        <w:suppressAutoHyphens w:val="0"/>
        <w:rPr>
          <w:color w:val="000000"/>
          <w:sz w:val="22"/>
          <w:szCs w:val="22"/>
        </w:rPr>
      </w:pPr>
    </w:p>
    <w:p w14:paraId="4553D822" w14:textId="77777777" w:rsidR="00632D53" w:rsidRDefault="00632D53">
      <w:pPr>
        <w:suppressAutoHyphens w:val="0"/>
        <w:rPr>
          <w:color w:val="000000"/>
          <w:sz w:val="22"/>
          <w:szCs w:val="22"/>
        </w:rPr>
      </w:pPr>
    </w:p>
    <w:p w14:paraId="3C977701" w14:textId="77777777" w:rsidR="00632D53" w:rsidRDefault="00E40C48">
      <w:pPr>
        <w:suppressAutoHyphens w:val="0"/>
        <w:ind w:firstLine="708"/>
        <w:rPr>
          <w:color w:val="000000"/>
          <w:sz w:val="22"/>
          <w:szCs w:val="22"/>
        </w:rPr>
      </w:pPr>
      <w:r>
        <w:rPr>
          <w:rFonts w:ascii="Wingdings 3" w:eastAsia="Wingdings 3" w:hAnsi="Wingdings 3" w:cs="Wingdings 3"/>
          <w:color w:val="000000"/>
          <w:sz w:val="22"/>
          <w:szCs w:val="22"/>
        </w:rPr>
        <w:t></w:t>
      </w:r>
      <w:r>
        <w:rPr>
          <w:color w:val="000000"/>
          <w:sz w:val="22"/>
          <w:szCs w:val="22"/>
        </w:rPr>
        <w:t xml:space="preserve"> Avant de formaliser votre demande d’habilitation, merci de bien vouloir vérifier votre éligibilité </w:t>
      </w:r>
    </w:p>
    <w:p w14:paraId="19BD355C" w14:textId="77777777" w:rsidR="00632D53" w:rsidRDefault="00E40C48">
      <w:pPr>
        <w:suppressAutoHyphens w:val="0"/>
        <w:ind w:firstLine="708"/>
        <w:rPr>
          <w:color w:val="000000"/>
          <w:sz w:val="22"/>
          <w:szCs w:val="22"/>
        </w:rPr>
      </w:pPr>
      <w:proofErr w:type="gramStart"/>
      <w:r>
        <w:rPr>
          <w:color w:val="000000"/>
          <w:sz w:val="22"/>
          <w:szCs w:val="22"/>
        </w:rPr>
        <w:t>en</w:t>
      </w:r>
      <w:proofErr w:type="gramEnd"/>
      <w:r>
        <w:rPr>
          <w:color w:val="000000"/>
          <w:sz w:val="22"/>
          <w:szCs w:val="22"/>
        </w:rPr>
        <w:t xml:space="preserve"> lisant attentivement le document en pages 3 et 4.</w:t>
      </w:r>
    </w:p>
    <w:p w14:paraId="0AB4D5A7" w14:textId="77777777" w:rsidR="00632D53" w:rsidRDefault="00E40C48">
      <w:pPr>
        <w:suppressAutoHyphens w:val="0"/>
        <w:rPr>
          <w:color w:val="000000"/>
          <w:sz w:val="22"/>
          <w:szCs w:val="22"/>
        </w:rPr>
      </w:pPr>
      <w:r>
        <w:br w:type="page"/>
      </w:r>
    </w:p>
    <w:p w14:paraId="5675293B" w14:textId="2F9720DC" w:rsidR="00632D53" w:rsidRDefault="00632D53">
      <w:pPr>
        <w:suppressAutoHyphens w:val="0"/>
        <w:rPr>
          <w:color w:val="000000"/>
          <w:sz w:val="22"/>
          <w:szCs w:val="22"/>
        </w:rPr>
      </w:pPr>
    </w:p>
    <w:p w14:paraId="67BB93CC" w14:textId="008A5C06" w:rsidR="00632D53" w:rsidRDefault="00632D53">
      <w:pPr>
        <w:suppressAutoHyphens w:val="0"/>
        <w:rPr>
          <w:color w:val="000000"/>
          <w:sz w:val="22"/>
          <w:szCs w:val="22"/>
        </w:rPr>
      </w:pPr>
    </w:p>
    <w:p w14:paraId="7D38BA7C" w14:textId="77777777" w:rsidR="00E40C48" w:rsidRDefault="00E40C48" w:rsidP="00CF2AAF">
      <w:pPr>
        <w:pStyle w:val="Bodytext20"/>
        <w:shd w:val="clear" w:color="auto" w:fill="auto"/>
        <w:ind w:firstLine="0"/>
        <w:jc w:val="center"/>
        <w:rPr>
          <w:rFonts w:ascii="Arial" w:hAnsi="Arial" w:cs="Arial"/>
          <w:color w:val="000000"/>
          <w:sz w:val="32"/>
          <w:szCs w:val="32"/>
        </w:rPr>
      </w:pPr>
    </w:p>
    <w:p w14:paraId="1600AFD4" w14:textId="30B079AD" w:rsidR="00CF2AAF" w:rsidRPr="00E40C48" w:rsidRDefault="00CF2AAF" w:rsidP="00CF2AAF">
      <w:pPr>
        <w:pStyle w:val="Bodytext20"/>
        <w:shd w:val="clear" w:color="auto" w:fill="auto"/>
        <w:ind w:firstLine="0"/>
        <w:jc w:val="center"/>
        <w:rPr>
          <w:rFonts w:ascii="Arial" w:hAnsi="Arial" w:cs="Arial"/>
          <w:color w:val="000000"/>
          <w:sz w:val="32"/>
          <w:szCs w:val="32"/>
        </w:rPr>
      </w:pPr>
      <w:bookmarkStart w:id="4" w:name="_Hlk151631180"/>
      <w:r w:rsidRPr="00E40C48">
        <w:rPr>
          <w:rFonts w:ascii="Arial" w:hAnsi="Arial" w:cs="Arial"/>
          <w:color w:val="000000"/>
          <w:sz w:val="32"/>
          <w:szCs w:val="32"/>
        </w:rPr>
        <w:t>Dépenses libératoires au titre du solde de la taxe d'apprentissage</w:t>
      </w:r>
    </w:p>
    <w:p w14:paraId="6DE1E649" w14:textId="77777777" w:rsidR="00CF2AAF" w:rsidRPr="00CF2AAF" w:rsidRDefault="00CF2AAF" w:rsidP="00CF2AAF">
      <w:pPr>
        <w:pStyle w:val="Bodytext20"/>
        <w:shd w:val="clear" w:color="auto" w:fill="auto"/>
        <w:ind w:firstLine="0"/>
        <w:rPr>
          <w:rFonts w:ascii="Arial" w:hAnsi="Arial" w:cs="Arial"/>
          <w:color w:val="000000"/>
        </w:rPr>
      </w:pPr>
    </w:p>
    <w:p w14:paraId="28B19327" w14:textId="6F9243F5" w:rsidR="00CF2AAF" w:rsidRDefault="00CF2AAF" w:rsidP="00CF2AAF">
      <w:pPr>
        <w:pStyle w:val="Bodytext20"/>
        <w:shd w:val="clear" w:color="auto" w:fill="auto"/>
        <w:ind w:left="-142" w:firstLine="0"/>
        <w:rPr>
          <w:rFonts w:ascii="Arial" w:hAnsi="Arial" w:cs="Arial"/>
          <w:color w:val="000000"/>
        </w:rPr>
      </w:pPr>
      <w:r w:rsidRPr="00CF2AAF">
        <w:rPr>
          <w:rFonts w:ascii="Arial" w:hAnsi="Arial" w:cs="Arial"/>
          <w:color w:val="000000"/>
        </w:rPr>
        <w:t>Les entreprises bénéficient d’une exonération partielle ou totale du solde de la taxe d’apprentissage pour :</w:t>
      </w:r>
    </w:p>
    <w:p w14:paraId="5945FB53" w14:textId="77777777" w:rsidR="00CF2AAF" w:rsidRPr="00CF2AAF" w:rsidRDefault="00CF2AAF" w:rsidP="00CF2AAF">
      <w:pPr>
        <w:pStyle w:val="Bodytext20"/>
        <w:shd w:val="clear" w:color="auto" w:fill="auto"/>
        <w:ind w:left="-142" w:firstLine="0"/>
        <w:rPr>
          <w:rFonts w:ascii="Arial" w:hAnsi="Arial" w:cs="Arial"/>
        </w:rPr>
      </w:pPr>
    </w:p>
    <w:p w14:paraId="3F6700CE" w14:textId="6CC77997"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proofErr w:type="gramStart"/>
      <w:r w:rsidRPr="00CF2AAF">
        <w:rPr>
          <w:rFonts w:ascii="Arial" w:hAnsi="Arial" w:cs="Arial"/>
          <w:color w:val="000000"/>
        </w:rPr>
        <w:t>les</w:t>
      </w:r>
      <w:proofErr w:type="gramEnd"/>
      <w:r w:rsidRPr="00CF2AAF">
        <w:rPr>
          <w:rFonts w:ascii="Arial" w:hAnsi="Arial" w:cs="Arial"/>
          <w:color w:val="000000"/>
        </w:rPr>
        <w:t xml:space="preserve"> dépenses réellement exposées afin de favoriser le développement des formations initiales technologiques et professionnelles dispensées hors du cadre de l’apprentissage et l’insertion professionnelle (1</w:t>
      </w:r>
      <w:r w:rsidRPr="00CF2AAF">
        <w:rPr>
          <w:rFonts w:ascii="Arial" w:hAnsi="Arial" w:cs="Arial"/>
          <w:color w:val="000000"/>
          <w:vertAlign w:val="superscript"/>
        </w:rPr>
        <w:t>e</w:t>
      </w:r>
      <w:r w:rsidRPr="00CF2AAF">
        <w:rPr>
          <w:rFonts w:ascii="Arial" w:hAnsi="Arial" w:cs="Arial"/>
          <w:color w:val="000000"/>
        </w:rPr>
        <w:t xml:space="preserve"> de l’article L.6241-4 du code du travail) ;</w:t>
      </w:r>
    </w:p>
    <w:p w14:paraId="3B9078E9" w14:textId="77777777" w:rsidR="00CF2AAF" w:rsidRPr="00CF2AAF" w:rsidRDefault="00CF2AAF" w:rsidP="00E40C48">
      <w:pPr>
        <w:pStyle w:val="Bodytext20"/>
        <w:shd w:val="clear" w:color="auto" w:fill="auto"/>
        <w:tabs>
          <w:tab w:val="left" w:pos="384"/>
        </w:tabs>
        <w:spacing w:line="270" w:lineRule="exact"/>
        <w:ind w:left="420" w:firstLine="0"/>
        <w:rPr>
          <w:rFonts w:ascii="Arial" w:hAnsi="Arial" w:cs="Arial"/>
        </w:rPr>
      </w:pPr>
    </w:p>
    <w:p w14:paraId="6D96BD2B" w14:textId="77777777" w:rsidR="00CF2AAF" w:rsidRPr="00CF2AAF" w:rsidRDefault="00CF2AAF" w:rsidP="00CF2AAF">
      <w:pPr>
        <w:pStyle w:val="Bodytext20"/>
        <w:numPr>
          <w:ilvl w:val="0"/>
          <w:numId w:val="6"/>
        </w:numPr>
        <w:shd w:val="clear" w:color="auto" w:fill="auto"/>
        <w:tabs>
          <w:tab w:val="left" w:pos="384"/>
        </w:tabs>
        <w:spacing w:after="486" w:line="270" w:lineRule="exact"/>
        <w:ind w:left="420" w:hanging="420"/>
        <w:rPr>
          <w:rFonts w:ascii="Arial" w:hAnsi="Arial" w:cs="Arial"/>
        </w:rPr>
      </w:pPr>
      <w:proofErr w:type="gramStart"/>
      <w:r w:rsidRPr="00CF2AAF">
        <w:rPr>
          <w:rFonts w:ascii="Arial" w:hAnsi="Arial" w:cs="Arial"/>
          <w:color w:val="000000"/>
        </w:rPr>
        <w:t>les</w:t>
      </w:r>
      <w:proofErr w:type="gramEnd"/>
      <w:r w:rsidRPr="00CF2AAF">
        <w:rPr>
          <w:rFonts w:ascii="Arial" w:hAnsi="Arial" w:cs="Arial"/>
          <w:color w:val="000000"/>
        </w:rPr>
        <w:t xml:space="preserve"> subventions versées aux centres de formation des apprentis (CFA) sous forme d’équipements et de matériels conformes aux besoins des formations dispensées (2° du même article).</w:t>
      </w:r>
    </w:p>
    <w:p w14:paraId="4AE40EC2" w14:textId="77777777" w:rsidR="00CF2AAF" w:rsidRPr="00CF2AAF" w:rsidRDefault="00CF2AAF" w:rsidP="00CF2AAF">
      <w:pPr>
        <w:pStyle w:val="Bodytext20"/>
        <w:shd w:val="clear" w:color="auto" w:fill="auto"/>
        <w:spacing w:after="514"/>
        <w:ind w:firstLine="0"/>
        <w:rPr>
          <w:rFonts w:ascii="Arial" w:hAnsi="Arial" w:cs="Arial"/>
        </w:rPr>
      </w:pPr>
      <w:r w:rsidRPr="00CF2AAF">
        <w:rPr>
          <w:rFonts w:ascii="Arial" w:hAnsi="Arial" w:cs="Arial"/>
          <w:color w:val="000000"/>
        </w:rPr>
        <w:t>L’article L.6241-4 du code du travail précise que les dépenses réellement exposées sont notamment celles relatives aux frais de premier équipement, de renouvellement de matériel existant et d’équipement complémentaire.</w:t>
      </w:r>
    </w:p>
    <w:p w14:paraId="52E58AE3" w14:textId="5B01A191" w:rsidR="00CF2AAF" w:rsidRDefault="00CF2AAF" w:rsidP="00E40C48">
      <w:pPr>
        <w:pStyle w:val="Bodytext20"/>
        <w:shd w:val="clear" w:color="auto" w:fill="auto"/>
        <w:spacing w:line="220" w:lineRule="exact"/>
        <w:ind w:firstLine="6"/>
        <w:rPr>
          <w:rFonts w:ascii="Arial" w:hAnsi="Arial" w:cs="Arial"/>
          <w:color w:val="000000"/>
        </w:rPr>
      </w:pPr>
      <w:r w:rsidRPr="00CF2AAF">
        <w:rPr>
          <w:rFonts w:ascii="Arial" w:hAnsi="Arial" w:cs="Arial"/>
          <w:color w:val="000000"/>
        </w:rPr>
        <w:t>Les formations technologiques et professionnelles éligibles à l'inscription sur les listes</w:t>
      </w:r>
      <w:r w:rsidR="00E40C48">
        <w:rPr>
          <w:rFonts w:ascii="Arial" w:hAnsi="Arial" w:cs="Arial"/>
          <w:color w:val="000000"/>
        </w:rPr>
        <w:t xml:space="preserve"> </w:t>
      </w:r>
      <w:r w:rsidRPr="00CF2AAF">
        <w:rPr>
          <w:rFonts w:ascii="Arial" w:hAnsi="Arial" w:cs="Arial"/>
          <w:color w:val="000000"/>
        </w:rPr>
        <w:t>préfectorales doivent répondre aux critères suivants :</w:t>
      </w:r>
    </w:p>
    <w:p w14:paraId="085B49EE" w14:textId="77777777" w:rsidR="00CF2AAF" w:rsidRPr="00CF2AAF" w:rsidRDefault="00CF2AAF" w:rsidP="00CF2AAF">
      <w:pPr>
        <w:pStyle w:val="Bodytext20"/>
        <w:shd w:val="clear" w:color="auto" w:fill="auto"/>
        <w:spacing w:line="220" w:lineRule="exact"/>
        <w:ind w:left="420"/>
        <w:rPr>
          <w:rFonts w:ascii="Arial" w:hAnsi="Arial" w:cs="Arial"/>
        </w:rPr>
      </w:pPr>
    </w:p>
    <w:p w14:paraId="4B0DFCDB" w14:textId="312FD6CD" w:rsidR="00CF2AAF" w:rsidRPr="00CF2AAF" w:rsidRDefault="00CF2AAF" w:rsidP="00CF2AAF">
      <w:pPr>
        <w:pStyle w:val="Bodytext20"/>
        <w:numPr>
          <w:ilvl w:val="0"/>
          <w:numId w:val="6"/>
        </w:numPr>
        <w:shd w:val="clear" w:color="auto" w:fill="auto"/>
        <w:tabs>
          <w:tab w:val="left" w:pos="384"/>
        </w:tabs>
        <w:spacing w:line="263" w:lineRule="exact"/>
        <w:ind w:left="420" w:hanging="420"/>
        <w:rPr>
          <w:rFonts w:ascii="Arial" w:hAnsi="Arial" w:cs="Arial"/>
        </w:rPr>
      </w:pPr>
      <w:proofErr w:type="gramStart"/>
      <w:r w:rsidRPr="00CF2AAF">
        <w:rPr>
          <w:rFonts w:ascii="Arial" w:hAnsi="Arial" w:cs="Arial"/>
          <w:color w:val="000000"/>
        </w:rPr>
        <w:t>elles</w:t>
      </w:r>
      <w:proofErr w:type="gramEnd"/>
      <w:r w:rsidRPr="00CF2AAF">
        <w:rPr>
          <w:rFonts w:ascii="Arial" w:hAnsi="Arial" w:cs="Arial"/>
          <w:color w:val="000000"/>
        </w:rPr>
        <w:t xml:space="preserve"> ne constituent pas des formations par apprentissage, telles que prévues au 4° de l’article L.6313-1 du code du travail et doivent ainsi accueillir des jeunes en formation initiale sous statut scolaire ou universitaire ;</w:t>
      </w:r>
    </w:p>
    <w:p w14:paraId="135037D0" w14:textId="77777777" w:rsidR="00CF2AAF" w:rsidRPr="00CF2AAF" w:rsidRDefault="00CF2AAF" w:rsidP="00CF2AAF">
      <w:pPr>
        <w:pStyle w:val="Bodytext20"/>
        <w:shd w:val="clear" w:color="auto" w:fill="auto"/>
        <w:tabs>
          <w:tab w:val="left" w:pos="384"/>
        </w:tabs>
        <w:spacing w:line="263" w:lineRule="exact"/>
        <w:ind w:left="420" w:firstLine="0"/>
        <w:rPr>
          <w:rFonts w:ascii="Arial" w:hAnsi="Arial" w:cs="Arial"/>
        </w:rPr>
      </w:pPr>
    </w:p>
    <w:p w14:paraId="72AA47F4" w14:textId="0779E907" w:rsidR="00CF2AAF" w:rsidRPr="00CF2AAF" w:rsidRDefault="00CF2AAF" w:rsidP="00CF2AAF">
      <w:pPr>
        <w:pStyle w:val="Bodytext20"/>
        <w:numPr>
          <w:ilvl w:val="0"/>
          <w:numId w:val="6"/>
        </w:numPr>
        <w:shd w:val="clear" w:color="auto" w:fill="auto"/>
        <w:tabs>
          <w:tab w:val="left" w:pos="384"/>
        </w:tabs>
        <w:spacing w:line="220" w:lineRule="exact"/>
        <w:ind w:left="420" w:hanging="420"/>
        <w:rPr>
          <w:rFonts w:ascii="Arial" w:hAnsi="Arial" w:cs="Arial"/>
        </w:rPr>
      </w:pPr>
      <w:proofErr w:type="gramStart"/>
      <w:r w:rsidRPr="00CF2AAF">
        <w:rPr>
          <w:rFonts w:ascii="Arial" w:hAnsi="Arial" w:cs="Arial"/>
          <w:color w:val="000000"/>
        </w:rPr>
        <w:t>elles</w:t>
      </w:r>
      <w:proofErr w:type="gramEnd"/>
      <w:r w:rsidRPr="00CF2AAF">
        <w:rPr>
          <w:rFonts w:ascii="Arial" w:hAnsi="Arial" w:cs="Arial"/>
          <w:color w:val="000000"/>
        </w:rPr>
        <w:t xml:space="preserve"> doivent dispenser un enseignement à caractère technologique et/ou professionnel ;</w:t>
      </w:r>
    </w:p>
    <w:p w14:paraId="6AED6970" w14:textId="77777777" w:rsidR="00CF2AAF" w:rsidRPr="00CF2AAF" w:rsidRDefault="00CF2AAF" w:rsidP="00CF2AAF">
      <w:pPr>
        <w:pStyle w:val="Bodytext20"/>
        <w:shd w:val="clear" w:color="auto" w:fill="auto"/>
        <w:tabs>
          <w:tab w:val="left" w:pos="384"/>
        </w:tabs>
        <w:spacing w:line="220" w:lineRule="exact"/>
        <w:ind w:left="420" w:firstLine="0"/>
        <w:rPr>
          <w:rFonts w:ascii="Arial" w:hAnsi="Arial" w:cs="Arial"/>
        </w:rPr>
      </w:pPr>
    </w:p>
    <w:p w14:paraId="09975926" w14:textId="30F2DADC"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proofErr w:type="gramStart"/>
      <w:r w:rsidRPr="00CF2AAF">
        <w:rPr>
          <w:rFonts w:ascii="Arial" w:hAnsi="Arial" w:cs="Arial"/>
          <w:color w:val="000000"/>
        </w:rPr>
        <w:t>elles</w:t>
      </w:r>
      <w:proofErr w:type="gramEnd"/>
      <w:r w:rsidRPr="00CF2AAF">
        <w:rPr>
          <w:rFonts w:ascii="Arial" w:hAnsi="Arial" w:cs="Arial"/>
          <w:color w:val="000000"/>
        </w:rPr>
        <w:t xml:space="preserve"> doivent conduire à un diplôme ou à un titre professionnel enregistré au registre national des certifications professionnelles et être classées dans la nomenclature du cadre national des certifications professionnelles ;</w:t>
      </w:r>
    </w:p>
    <w:p w14:paraId="6FC2F66C" w14:textId="77777777" w:rsidR="00CF2AAF" w:rsidRPr="00CF2AAF" w:rsidRDefault="00CF2AAF" w:rsidP="00CF2AAF">
      <w:pPr>
        <w:pStyle w:val="Bodytext20"/>
        <w:shd w:val="clear" w:color="auto" w:fill="auto"/>
        <w:tabs>
          <w:tab w:val="left" w:pos="384"/>
        </w:tabs>
        <w:spacing w:line="270" w:lineRule="exact"/>
        <w:ind w:left="420" w:firstLine="0"/>
        <w:rPr>
          <w:rFonts w:ascii="Arial" w:hAnsi="Arial" w:cs="Arial"/>
        </w:rPr>
      </w:pPr>
    </w:p>
    <w:p w14:paraId="0E43C3E0" w14:textId="25747889"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proofErr w:type="gramStart"/>
      <w:r w:rsidRPr="00CF2AAF">
        <w:rPr>
          <w:rFonts w:ascii="Arial" w:hAnsi="Arial" w:cs="Arial"/>
          <w:color w:val="000000"/>
        </w:rPr>
        <w:t>elles</w:t>
      </w:r>
      <w:proofErr w:type="gramEnd"/>
      <w:r w:rsidRPr="00CF2AAF">
        <w:rPr>
          <w:rFonts w:ascii="Arial" w:hAnsi="Arial" w:cs="Arial"/>
          <w:color w:val="000000"/>
        </w:rPr>
        <w:t xml:space="preserve"> sont dispensées à temps complet et de manière continue ou selon un rythme approprié dans le cadre de l’article L.813-9 du code rural et de la pêche maritime ;</w:t>
      </w:r>
    </w:p>
    <w:p w14:paraId="0040D772" w14:textId="77777777" w:rsidR="00CF2AAF" w:rsidRPr="00CF2AAF" w:rsidRDefault="00CF2AAF" w:rsidP="00CF2AAF">
      <w:pPr>
        <w:pStyle w:val="Bodytext20"/>
        <w:shd w:val="clear" w:color="auto" w:fill="auto"/>
        <w:tabs>
          <w:tab w:val="left" w:pos="384"/>
        </w:tabs>
        <w:spacing w:line="270" w:lineRule="exact"/>
        <w:ind w:left="420" w:firstLine="0"/>
        <w:rPr>
          <w:rFonts w:ascii="Arial" w:hAnsi="Arial" w:cs="Arial"/>
        </w:rPr>
      </w:pPr>
    </w:p>
    <w:p w14:paraId="20EA2EC7" w14:textId="2C223420" w:rsidR="00393274" w:rsidRDefault="00CF2AAF" w:rsidP="006C07F9">
      <w:pPr>
        <w:pStyle w:val="Bodytext20"/>
        <w:numPr>
          <w:ilvl w:val="0"/>
          <w:numId w:val="6"/>
        </w:numPr>
        <w:shd w:val="clear" w:color="auto" w:fill="auto"/>
        <w:tabs>
          <w:tab w:val="left" w:pos="384"/>
        </w:tabs>
        <w:spacing w:after="234" w:line="270" w:lineRule="exact"/>
        <w:ind w:left="426" w:hanging="426"/>
        <w:jc w:val="left"/>
        <w:rPr>
          <w:rFonts w:ascii="Arial" w:hAnsi="Arial" w:cs="Arial"/>
          <w:color w:val="000000"/>
        </w:rPr>
      </w:pPr>
      <w:proofErr w:type="gramStart"/>
      <w:r w:rsidRPr="00393274">
        <w:rPr>
          <w:rFonts w:ascii="Arial" w:hAnsi="Arial" w:cs="Arial"/>
          <w:color w:val="000000"/>
        </w:rPr>
        <w:t>elles</w:t>
      </w:r>
      <w:proofErr w:type="gramEnd"/>
      <w:r w:rsidRPr="00393274">
        <w:rPr>
          <w:rFonts w:ascii="Arial" w:hAnsi="Arial" w:cs="Arial"/>
          <w:color w:val="000000"/>
        </w:rPr>
        <w:t xml:space="preserve"> sont dispensées par un des organismes figurant aux 1° à 6° de l’article L. 6241-5 du code du</w:t>
      </w:r>
      <w:r w:rsidR="00393274" w:rsidRPr="00393274">
        <w:rPr>
          <w:rFonts w:ascii="Arial" w:hAnsi="Arial" w:cs="Arial"/>
          <w:color w:val="000000"/>
        </w:rPr>
        <w:t xml:space="preserve"> </w:t>
      </w:r>
      <w:r w:rsidRPr="00393274">
        <w:rPr>
          <w:rFonts w:ascii="Arial" w:hAnsi="Arial" w:cs="Arial"/>
          <w:color w:val="000000"/>
        </w:rPr>
        <w:t>travail.</w:t>
      </w:r>
    </w:p>
    <w:p w14:paraId="40B14B96" w14:textId="4F08D542" w:rsidR="00393274" w:rsidRPr="00393274" w:rsidRDefault="00393274" w:rsidP="00393274">
      <w:pPr>
        <w:pStyle w:val="Bodytext20"/>
        <w:shd w:val="clear" w:color="auto" w:fill="auto"/>
        <w:tabs>
          <w:tab w:val="left" w:pos="384"/>
        </w:tabs>
        <w:spacing w:after="234" w:line="270" w:lineRule="exact"/>
        <w:ind w:left="426" w:firstLine="0"/>
        <w:jc w:val="left"/>
        <w:rPr>
          <w:rFonts w:ascii="Arial" w:hAnsi="Arial" w:cs="Arial"/>
          <w:color w:val="000000"/>
        </w:rPr>
      </w:pPr>
      <w:r w:rsidRPr="00393274">
        <w:rPr>
          <w:rFonts w:ascii="Arial" w:hAnsi="Arial" w:cs="Arial"/>
          <w:color w:val="000000"/>
        </w:rPr>
        <w:br/>
        <w:t>Pour information, l’habilitation des groupements mentionnée aux 3° et 5° de l’article L. 6241-5 du code du travail, doit être étudiée au regard de leur capacité à produire les pièces justificatives établissant qu’ils ont bien qualité pour représenter le ou les établissements dont ils se prévalent. Par ailleurs, ces groupements et les établissements qu’ils représentent ne doivent pas être inscrits sur les listes simultanément.</w:t>
      </w:r>
    </w:p>
    <w:p w14:paraId="1075E96A" w14:textId="62AF691A" w:rsidR="00CF2AAF" w:rsidRPr="00393274" w:rsidRDefault="00CF2AAF" w:rsidP="00393274">
      <w:pPr>
        <w:pStyle w:val="Bodytext20"/>
        <w:shd w:val="clear" w:color="auto" w:fill="auto"/>
        <w:tabs>
          <w:tab w:val="left" w:pos="384"/>
        </w:tabs>
        <w:spacing w:after="234" w:line="270" w:lineRule="exact"/>
        <w:ind w:left="420" w:firstLine="0"/>
        <w:rPr>
          <w:rFonts w:ascii="Arial" w:hAnsi="Arial" w:cs="Arial"/>
        </w:rPr>
      </w:pPr>
      <w:r w:rsidRPr="00393274">
        <w:rPr>
          <w:rFonts w:ascii="Arial" w:hAnsi="Arial" w:cs="Arial"/>
          <w:color w:val="000000"/>
        </w:rPr>
        <w:t>Les CFA n’ont donc pas vocation à figurer dans les listes établies au titre des articles R. 6241- 21 et R. 6241-22 du code du travail. En revanche, les formations assurées par des établissements qui sont également des CFA et répondant aux critères énoncés ci-dessus (formation initiale dispensée hors apprentissage, enseignement à caractère technologique ou professionnel, diplôme ou titre enregistré au RNCP et classé dans la nomenclature interministérielle des niveaux de formations, dispensées à temps complet et de manière continue) peuvent être inscrites sur les listes préfectorales.</w:t>
      </w:r>
    </w:p>
    <w:p w14:paraId="168838F7" w14:textId="7A22AEF5" w:rsidR="00CF2AAF" w:rsidRDefault="00CF2AAF" w:rsidP="00CF2AAF">
      <w:pPr>
        <w:pStyle w:val="Bodytext20"/>
        <w:shd w:val="clear" w:color="auto" w:fill="auto"/>
        <w:spacing w:after="246" w:line="270" w:lineRule="exact"/>
        <w:ind w:firstLine="0"/>
        <w:rPr>
          <w:rFonts w:ascii="Arial" w:hAnsi="Arial" w:cs="Arial"/>
          <w:color w:val="000000"/>
        </w:rPr>
      </w:pPr>
      <w:r w:rsidRPr="00CF2AAF">
        <w:rPr>
          <w:rFonts w:ascii="Arial" w:hAnsi="Arial" w:cs="Arial"/>
          <w:color w:val="000000"/>
        </w:rPr>
        <w:t>Il convient de noter que les dispositions du 1° de l'article L. 6241-4 du code du travail visent aussi les dépenses réellement exposées afin de favoriser l’insertion professionnelle. Les organismes y contribuant peuvent être inscrits sur les listes à ce titre. Il s'agit des établissements suivants :</w:t>
      </w:r>
    </w:p>
    <w:p w14:paraId="1F9EDA07" w14:textId="2C1EFD1C" w:rsidR="00393274" w:rsidRDefault="00393274" w:rsidP="00CF2AAF">
      <w:pPr>
        <w:pStyle w:val="Bodytext20"/>
        <w:shd w:val="clear" w:color="auto" w:fill="auto"/>
        <w:spacing w:after="246" w:line="270" w:lineRule="exact"/>
        <w:ind w:firstLine="0"/>
        <w:rPr>
          <w:rFonts w:ascii="Arial" w:hAnsi="Arial" w:cs="Arial"/>
          <w:color w:val="000000"/>
        </w:rPr>
      </w:pPr>
    </w:p>
    <w:p w14:paraId="3BE0E859" w14:textId="3E3E7B9E" w:rsidR="00393274" w:rsidRDefault="00393274" w:rsidP="00CF2AAF">
      <w:pPr>
        <w:pStyle w:val="Bodytext20"/>
        <w:shd w:val="clear" w:color="auto" w:fill="auto"/>
        <w:spacing w:after="246" w:line="270" w:lineRule="exact"/>
        <w:ind w:firstLine="0"/>
        <w:rPr>
          <w:rFonts w:ascii="Arial" w:hAnsi="Arial" w:cs="Arial"/>
          <w:color w:val="000000"/>
        </w:rPr>
      </w:pPr>
    </w:p>
    <w:p w14:paraId="7E193BB4" w14:textId="77777777" w:rsidR="00393274" w:rsidRPr="00CF2AAF" w:rsidRDefault="00393274" w:rsidP="00CF2AAF">
      <w:pPr>
        <w:pStyle w:val="Bodytext20"/>
        <w:shd w:val="clear" w:color="auto" w:fill="auto"/>
        <w:spacing w:after="246" w:line="270" w:lineRule="exact"/>
        <w:ind w:firstLine="0"/>
        <w:rPr>
          <w:rFonts w:ascii="Arial" w:hAnsi="Arial" w:cs="Arial"/>
        </w:rPr>
      </w:pPr>
    </w:p>
    <w:p w14:paraId="43468E7A" w14:textId="00977EE8" w:rsidR="00CF2AAF" w:rsidRDefault="00CF2AAF" w:rsidP="00CF2AAF">
      <w:pPr>
        <w:pStyle w:val="Bodytext20"/>
        <w:shd w:val="clear" w:color="auto" w:fill="auto"/>
        <w:ind w:firstLine="0"/>
        <w:rPr>
          <w:rFonts w:ascii="Arial" w:hAnsi="Arial" w:cs="Arial"/>
          <w:color w:val="000000"/>
        </w:rPr>
      </w:pPr>
      <w:r w:rsidRPr="00CF2AAF">
        <w:rPr>
          <w:rFonts w:ascii="Arial" w:hAnsi="Arial" w:cs="Arial"/>
          <w:color w:val="000000"/>
        </w:rPr>
        <w:t>Ecoles de la deuxième chance, centres de formation gérés et administrés par l’établissement public d’insertion de la défense (EPIDE) mentionnés à l'article L. 130-1 du code du service national, et établissements à but non lucratif concourant, par des actions de formation professionnelle, à offrir aux jeunes sans qualification une nouvelle chance</w:t>
      </w:r>
      <w:r>
        <w:rPr>
          <w:rFonts w:ascii="Arial" w:hAnsi="Arial" w:cs="Arial"/>
          <w:color w:val="000000"/>
        </w:rPr>
        <w:t xml:space="preserve"> </w:t>
      </w:r>
      <w:r w:rsidRPr="00CF2AAF">
        <w:rPr>
          <w:rFonts w:ascii="Arial" w:hAnsi="Arial" w:cs="Arial"/>
          <w:color w:val="000000"/>
        </w:rPr>
        <w:t>d’accès à la qualification (exemples : établissements supports des actions de la mission de lutte contre le décrochage scolaire MLDS, ou encore les établissements à but non lucratif s'adressant aux jeunes sortis prématurément du système scolaire et qui mettent en œuvre des actions de mobilisation en vue d’un retour en formation initiale professionnelle pour l'obtention d’un premier niveau de qualification) ;</w:t>
      </w:r>
    </w:p>
    <w:p w14:paraId="271C6D13" w14:textId="1A177F57" w:rsidR="00CF2AAF" w:rsidRDefault="00CF2AAF" w:rsidP="00CF2AAF">
      <w:pPr>
        <w:pStyle w:val="Bodytext20"/>
        <w:shd w:val="clear" w:color="auto" w:fill="auto"/>
        <w:ind w:left="420" w:firstLine="6"/>
        <w:rPr>
          <w:rFonts w:ascii="Arial" w:hAnsi="Arial" w:cs="Arial"/>
        </w:rPr>
      </w:pPr>
    </w:p>
    <w:p w14:paraId="794D85BF" w14:textId="77777777" w:rsidR="00E40C48" w:rsidRPr="00CF2AAF" w:rsidRDefault="00E40C48" w:rsidP="00CF2AAF">
      <w:pPr>
        <w:pStyle w:val="Bodytext20"/>
        <w:shd w:val="clear" w:color="auto" w:fill="auto"/>
        <w:ind w:left="420" w:firstLine="6"/>
        <w:rPr>
          <w:rFonts w:ascii="Arial" w:hAnsi="Arial" w:cs="Arial"/>
        </w:rPr>
      </w:pPr>
    </w:p>
    <w:p w14:paraId="04D4B132" w14:textId="79DFBA0F"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d’enseignement qui assurent, à titre principal, une éducation adaptée et un accompagnement social ou médico-social aux mineurs ou jeunes adultes handicapés ou présentant des difficultés d’adaptation, mentionnés au 2° du I de l’article L.312-1 du code de l'action sociale et des familles (exemple: IME), ainsi que des établissements délivrant l’enseignement adapté prévu au premier alinéa de l’article L.332- 4 du code de l’éducation (SEGPA) ;</w:t>
      </w:r>
    </w:p>
    <w:p w14:paraId="47C8F891" w14:textId="77777777" w:rsidR="00CF2AAF" w:rsidRPr="00CF2AAF" w:rsidRDefault="00CF2AAF" w:rsidP="00CF2AAF">
      <w:pPr>
        <w:pStyle w:val="Bodytext20"/>
        <w:shd w:val="clear" w:color="auto" w:fill="auto"/>
        <w:tabs>
          <w:tab w:val="left" w:pos="284"/>
        </w:tabs>
        <w:ind w:left="284" w:firstLine="0"/>
        <w:rPr>
          <w:rFonts w:ascii="Arial" w:hAnsi="Arial" w:cs="Arial"/>
        </w:rPr>
      </w:pPr>
    </w:p>
    <w:p w14:paraId="6E9E7A97" w14:textId="1E21B8C5"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mentionnés aux a et b du 5° du I de l’article L.312-1 du code de l’action sociale et des familles (exemple : ESAT) ;</w:t>
      </w:r>
    </w:p>
    <w:p w14:paraId="5E821EFE" w14:textId="77777777" w:rsidR="00CF2AAF" w:rsidRPr="00CF2AAF" w:rsidRDefault="00CF2AAF" w:rsidP="00CF2AAF">
      <w:pPr>
        <w:pStyle w:val="Bodytext20"/>
        <w:shd w:val="clear" w:color="auto" w:fill="auto"/>
        <w:tabs>
          <w:tab w:val="left" w:pos="284"/>
        </w:tabs>
        <w:ind w:left="284" w:firstLine="0"/>
        <w:rPr>
          <w:rFonts w:ascii="Arial" w:hAnsi="Arial" w:cs="Arial"/>
        </w:rPr>
      </w:pPr>
    </w:p>
    <w:p w14:paraId="50D1F23C" w14:textId="3BDC0C29"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à caractère expérimental accueillant des jeunes handicapés ou présentant des difficultés d'adaptation, mentionnés au 12° du I de l’article L.312-1 du code de l’action sociale et des familles ;</w:t>
      </w:r>
    </w:p>
    <w:p w14:paraId="4A84BDE0" w14:textId="61750A06" w:rsidR="00CF2AAF" w:rsidRDefault="00CF2AAF" w:rsidP="00CF2AAF">
      <w:pPr>
        <w:pStyle w:val="Bodytext20"/>
        <w:shd w:val="clear" w:color="auto" w:fill="auto"/>
        <w:tabs>
          <w:tab w:val="left" w:pos="284"/>
        </w:tabs>
        <w:ind w:left="284" w:firstLine="0"/>
        <w:rPr>
          <w:rFonts w:ascii="Arial" w:hAnsi="Arial" w:cs="Arial"/>
          <w:color w:val="000000"/>
        </w:rPr>
      </w:pPr>
    </w:p>
    <w:p w14:paraId="2146B98C" w14:textId="3A746F25" w:rsidR="00CF2AAF" w:rsidRPr="00CF2AAF" w:rsidRDefault="00CF2AAF" w:rsidP="00E40C48">
      <w:pPr>
        <w:pStyle w:val="Bodytext20"/>
        <w:numPr>
          <w:ilvl w:val="0"/>
          <w:numId w:val="5"/>
        </w:numPr>
        <w:shd w:val="clear" w:color="auto" w:fill="auto"/>
        <w:tabs>
          <w:tab w:val="left" w:pos="284"/>
        </w:tabs>
        <w:ind w:firstLine="26"/>
        <w:rPr>
          <w:rFonts w:ascii="Arial" w:hAnsi="Arial" w:cs="Arial"/>
        </w:rPr>
      </w:pPr>
      <w:r w:rsidRPr="00CF2AAF">
        <w:rPr>
          <w:rFonts w:ascii="Arial" w:hAnsi="Arial" w:cs="Arial"/>
          <w:color w:val="000000"/>
        </w:rPr>
        <w:t>Organismes mentionnés à l’article L. 6111-5 du code du travail et reconnus comme participant au</w:t>
      </w:r>
      <w:r w:rsidR="00E40C48">
        <w:rPr>
          <w:rFonts w:ascii="Arial" w:hAnsi="Arial" w:cs="Arial"/>
          <w:color w:val="000000"/>
        </w:rPr>
        <w:t xml:space="preserve"> </w:t>
      </w:r>
      <w:r w:rsidRPr="00CF2AAF">
        <w:rPr>
          <w:rFonts w:ascii="Arial" w:hAnsi="Arial" w:cs="Arial"/>
          <w:color w:val="000000"/>
        </w:rPr>
        <w:t>service public de l’orientation tout au long de la vie, dont la liste est établie par le Conseil Régional ;</w:t>
      </w:r>
    </w:p>
    <w:p w14:paraId="01CC116A" w14:textId="77777777" w:rsidR="00CF2AAF" w:rsidRDefault="00CF2AAF" w:rsidP="00CF2AAF">
      <w:pPr>
        <w:pStyle w:val="Paragraphedeliste"/>
      </w:pPr>
    </w:p>
    <w:p w14:paraId="35A7CF64" w14:textId="77777777" w:rsidR="00CF2AAF" w:rsidRPr="00CF2AAF" w:rsidRDefault="00CF2AAF" w:rsidP="00E40C48">
      <w:pPr>
        <w:pStyle w:val="Bodytext20"/>
        <w:shd w:val="clear" w:color="auto" w:fill="auto"/>
        <w:tabs>
          <w:tab w:val="left" w:pos="369"/>
        </w:tabs>
        <w:ind w:left="400" w:firstLine="0"/>
        <w:rPr>
          <w:rFonts w:ascii="Arial" w:hAnsi="Arial" w:cs="Arial"/>
        </w:rPr>
      </w:pPr>
    </w:p>
    <w:p w14:paraId="3148E9DB" w14:textId="0BCC964D" w:rsidR="00CF2AAF" w:rsidRPr="00CF2AAF" w:rsidRDefault="00CF2AAF" w:rsidP="00E40C48">
      <w:pPr>
        <w:pStyle w:val="Bodytext20"/>
        <w:numPr>
          <w:ilvl w:val="0"/>
          <w:numId w:val="5"/>
        </w:numPr>
        <w:shd w:val="clear" w:color="auto" w:fill="auto"/>
        <w:tabs>
          <w:tab w:val="left" w:pos="284"/>
        </w:tabs>
        <w:spacing w:line="263" w:lineRule="exact"/>
        <w:rPr>
          <w:rFonts w:ascii="Arial" w:hAnsi="Arial" w:cs="Arial"/>
        </w:rPr>
      </w:pPr>
      <w:r w:rsidRPr="00CF2AAF">
        <w:rPr>
          <w:rFonts w:ascii="Arial" w:hAnsi="Arial" w:cs="Arial"/>
          <w:color w:val="000000"/>
        </w:rPr>
        <w:t>Écoles de production mentionnées à l’article L. 443-6 du code de l’éducation ;</w:t>
      </w:r>
    </w:p>
    <w:p w14:paraId="28A18FC9" w14:textId="77777777" w:rsidR="00CF2AAF" w:rsidRPr="00CF2AAF" w:rsidRDefault="00CF2AAF" w:rsidP="00CF2AAF">
      <w:pPr>
        <w:pStyle w:val="Bodytext20"/>
        <w:shd w:val="clear" w:color="auto" w:fill="auto"/>
        <w:tabs>
          <w:tab w:val="left" w:pos="369"/>
        </w:tabs>
        <w:spacing w:line="263" w:lineRule="exact"/>
        <w:ind w:left="400" w:firstLine="0"/>
        <w:rPr>
          <w:rFonts w:ascii="Arial" w:hAnsi="Arial" w:cs="Arial"/>
        </w:rPr>
      </w:pPr>
    </w:p>
    <w:p w14:paraId="673F1D34" w14:textId="02FAADAD" w:rsidR="00393274" w:rsidRPr="00393274" w:rsidRDefault="00CF2AAF" w:rsidP="00393274">
      <w:pPr>
        <w:pStyle w:val="Bodytext20"/>
        <w:numPr>
          <w:ilvl w:val="0"/>
          <w:numId w:val="5"/>
        </w:numPr>
        <w:tabs>
          <w:tab w:val="left" w:pos="369"/>
        </w:tabs>
        <w:spacing w:after="186" w:line="263" w:lineRule="exact"/>
        <w:rPr>
          <w:rFonts w:ascii="Arial" w:hAnsi="Arial" w:cs="Arial"/>
          <w:color w:val="000000"/>
        </w:rPr>
      </w:pPr>
      <w:r w:rsidRPr="00E40C48">
        <w:rPr>
          <w:rFonts w:ascii="Arial" w:hAnsi="Arial" w:cs="Arial"/>
          <w:color w:val="000000"/>
        </w:rPr>
        <w:t xml:space="preserve">Organismes figurant sur une liste établie par arrêté des ministres chargés de l’éducation nationale et de la formation professionnelle, agissant </w:t>
      </w:r>
      <w:proofErr w:type="gramStart"/>
      <w:r w:rsidRPr="00E40C48">
        <w:rPr>
          <w:rFonts w:ascii="Arial" w:hAnsi="Arial" w:cs="Arial"/>
          <w:color w:val="000000"/>
        </w:rPr>
        <w:t>au</w:t>
      </w:r>
      <w:proofErr w:type="gramEnd"/>
      <w:r w:rsidRPr="00E40C48">
        <w:rPr>
          <w:rFonts w:ascii="Arial" w:hAnsi="Arial" w:cs="Arial"/>
          <w:color w:val="000000"/>
        </w:rPr>
        <w:t xml:space="preserve"> plan national pour la promotion de la formation technologique et professionnelle initiale des métiers dont la publication a lieu avant le 31 décembre de l'année au cours de laquelle la taxe d’apprentissage est due.</w:t>
      </w:r>
      <w:r w:rsidR="00393274" w:rsidRPr="00393274">
        <w:t xml:space="preserve"> </w:t>
      </w:r>
      <w:r w:rsidR="00393274" w:rsidRPr="00393274">
        <w:rPr>
          <w:rFonts w:ascii="Arial" w:hAnsi="Arial" w:cs="Arial"/>
          <w:color w:val="000000"/>
        </w:rPr>
        <w:t>Cette liste est établie pour trois ans et les organismes y figurant justifient d’un niveau d’activité suffisant, déterminé par décret, pour prétendre continuer à y être inscrits. Le montant versé par les entreprises à ces organismes au titre du solde de la taxe d’apprentissage ne peut dépasser 30 % du montant dû ;</w:t>
      </w:r>
    </w:p>
    <w:p w14:paraId="6BD6A25E" w14:textId="5BAAA4C3" w:rsidR="00E40C48" w:rsidRPr="00393274" w:rsidRDefault="00393274" w:rsidP="00393274">
      <w:pPr>
        <w:pStyle w:val="Bodytext20"/>
        <w:numPr>
          <w:ilvl w:val="0"/>
          <w:numId w:val="5"/>
        </w:numPr>
        <w:shd w:val="clear" w:color="auto" w:fill="auto"/>
        <w:tabs>
          <w:tab w:val="left" w:pos="369"/>
        </w:tabs>
        <w:spacing w:after="186" w:line="263" w:lineRule="exact"/>
        <w:rPr>
          <w:rFonts w:ascii="Arial" w:hAnsi="Arial" w:cs="Arial"/>
        </w:rPr>
      </w:pPr>
      <w:r w:rsidRPr="00393274">
        <w:rPr>
          <w:rFonts w:ascii="Arial" w:hAnsi="Arial" w:cs="Arial"/>
          <w:color w:val="000000"/>
        </w:rPr>
        <w:t>Les établissements d’enseignement technique et préparatoire militaires mentionnés à l’article</w:t>
      </w:r>
      <w:r>
        <w:rPr>
          <w:rFonts w:ascii="Arial" w:hAnsi="Arial" w:cs="Arial"/>
          <w:color w:val="000000"/>
        </w:rPr>
        <w:t xml:space="preserve"> </w:t>
      </w:r>
      <w:r w:rsidRPr="00393274">
        <w:rPr>
          <w:rFonts w:ascii="Arial" w:hAnsi="Arial" w:cs="Arial"/>
          <w:color w:val="000000"/>
        </w:rPr>
        <w:t>L. 4153-1 du code de la défense</w:t>
      </w:r>
    </w:p>
    <w:p w14:paraId="79FE507B" w14:textId="0F953B72" w:rsidR="00CF2AAF" w:rsidRPr="00E40C48" w:rsidRDefault="00CF2AAF" w:rsidP="00E40C48">
      <w:pPr>
        <w:pStyle w:val="Bodytext20"/>
        <w:shd w:val="clear" w:color="auto" w:fill="auto"/>
        <w:tabs>
          <w:tab w:val="left" w:pos="369"/>
        </w:tabs>
        <w:spacing w:after="186" w:line="263" w:lineRule="exact"/>
        <w:ind w:firstLine="0"/>
        <w:rPr>
          <w:rFonts w:ascii="Arial" w:hAnsi="Arial" w:cs="Arial"/>
        </w:rPr>
      </w:pPr>
      <w:r w:rsidRPr="00E40C48">
        <w:rPr>
          <w:rFonts w:ascii="Arial" w:hAnsi="Arial" w:cs="Arial"/>
          <w:color w:val="000000"/>
        </w:rPr>
        <w:t>Les antennes régionales des organismes habilités par an-été interministériel à percevoir la taxe d’apprentissage au titre de leurs activités nationales pour la promotion de la formation technologique et</w:t>
      </w:r>
      <w:r w:rsidR="00E40C48">
        <w:rPr>
          <w:rFonts w:ascii="Arial" w:hAnsi="Arial" w:cs="Arial"/>
          <w:color w:val="000000"/>
        </w:rPr>
        <w:t xml:space="preserve"> </w:t>
      </w:r>
      <w:r w:rsidRPr="00E40C48">
        <w:rPr>
          <w:rFonts w:ascii="Arial" w:hAnsi="Arial" w:cs="Arial"/>
          <w:color w:val="000000"/>
        </w:rPr>
        <w:t>professionnelle initiale et des métiers en application du 13° de l'article L.6241-5 du code du travail ne peuvent pas être inscrites sur les listes préfectorales.</w:t>
      </w:r>
    </w:p>
    <w:bookmarkEnd w:id="4"/>
    <w:p w14:paraId="59693972" w14:textId="5B168E63" w:rsidR="00632D53" w:rsidRDefault="00632D53">
      <w:pPr>
        <w:suppressAutoHyphens w:val="0"/>
        <w:rPr>
          <w:color w:val="000000"/>
          <w:sz w:val="22"/>
          <w:szCs w:val="22"/>
        </w:rPr>
      </w:pPr>
    </w:p>
    <w:p w14:paraId="0B614B5A" w14:textId="2E9477F0" w:rsidR="00CF2AAF" w:rsidRDefault="00CF2AAF">
      <w:pPr>
        <w:suppressAutoHyphens w:val="0"/>
        <w:rPr>
          <w:color w:val="000000"/>
          <w:sz w:val="22"/>
          <w:szCs w:val="22"/>
        </w:rPr>
      </w:pPr>
    </w:p>
    <w:p w14:paraId="10CA0D87" w14:textId="3275B7A1" w:rsidR="00CF2AAF" w:rsidRDefault="00CF2AAF">
      <w:pPr>
        <w:suppressAutoHyphens w:val="0"/>
        <w:rPr>
          <w:color w:val="000000"/>
          <w:sz w:val="22"/>
          <w:szCs w:val="22"/>
        </w:rPr>
      </w:pPr>
    </w:p>
    <w:p w14:paraId="69126F2E" w14:textId="034033CC" w:rsidR="00CF2AAF" w:rsidRDefault="00CF2AAF">
      <w:pPr>
        <w:suppressAutoHyphens w:val="0"/>
        <w:rPr>
          <w:color w:val="000000"/>
          <w:sz w:val="22"/>
          <w:szCs w:val="22"/>
        </w:rPr>
      </w:pPr>
    </w:p>
    <w:p w14:paraId="510FC4CB" w14:textId="64FD759D" w:rsidR="00CF2AAF" w:rsidRDefault="00CF2AAF">
      <w:pPr>
        <w:suppressAutoHyphens w:val="0"/>
        <w:rPr>
          <w:color w:val="000000"/>
          <w:sz w:val="22"/>
          <w:szCs w:val="22"/>
        </w:rPr>
      </w:pPr>
    </w:p>
    <w:p w14:paraId="6A95FF05" w14:textId="17654DBE" w:rsidR="00CF2AAF" w:rsidRDefault="00CF2AAF">
      <w:pPr>
        <w:suppressAutoHyphens w:val="0"/>
        <w:rPr>
          <w:color w:val="000000"/>
          <w:sz w:val="22"/>
          <w:szCs w:val="22"/>
        </w:rPr>
      </w:pPr>
    </w:p>
    <w:p w14:paraId="24642D38" w14:textId="322783DA" w:rsidR="00CF2AAF" w:rsidRDefault="00CF2AAF">
      <w:pPr>
        <w:suppressAutoHyphens w:val="0"/>
        <w:rPr>
          <w:color w:val="000000"/>
          <w:sz w:val="22"/>
          <w:szCs w:val="22"/>
        </w:rPr>
      </w:pPr>
    </w:p>
    <w:p w14:paraId="30FA191D" w14:textId="05A23BFD" w:rsidR="00CF2AAF" w:rsidRDefault="00CF2AAF">
      <w:pPr>
        <w:suppressAutoHyphens w:val="0"/>
        <w:rPr>
          <w:color w:val="000000"/>
          <w:sz w:val="22"/>
          <w:szCs w:val="22"/>
        </w:rPr>
      </w:pPr>
    </w:p>
    <w:p w14:paraId="3BE41334" w14:textId="37C197DE" w:rsidR="00CF2AAF" w:rsidRDefault="00CF2AAF">
      <w:pPr>
        <w:suppressAutoHyphens w:val="0"/>
        <w:rPr>
          <w:color w:val="000000"/>
          <w:sz w:val="22"/>
          <w:szCs w:val="22"/>
        </w:rPr>
      </w:pPr>
    </w:p>
    <w:p w14:paraId="18EC01A8" w14:textId="310853FD" w:rsidR="00CF2AAF" w:rsidRDefault="00CF2AAF">
      <w:pPr>
        <w:suppressAutoHyphens w:val="0"/>
        <w:rPr>
          <w:color w:val="000000"/>
          <w:sz w:val="22"/>
          <w:szCs w:val="22"/>
        </w:rPr>
      </w:pPr>
    </w:p>
    <w:p w14:paraId="278ACF1A" w14:textId="1337E925" w:rsidR="00CF2AAF" w:rsidRDefault="00CF2AAF">
      <w:pPr>
        <w:suppressAutoHyphens w:val="0"/>
        <w:rPr>
          <w:color w:val="000000"/>
          <w:sz w:val="22"/>
          <w:szCs w:val="22"/>
        </w:rPr>
      </w:pPr>
    </w:p>
    <w:p w14:paraId="62F7FBF8" w14:textId="5E8A3687" w:rsidR="00CF2AAF" w:rsidRDefault="00CF2AAF">
      <w:pPr>
        <w:suppressAutoHyphens w:val="0"/>
        <w:rPr>
          <w:color w:val="000000"/>
          <w:sz w:val="22"/>
          <w:szCs w:val="22"/>
        </w:rPr>
      </w:pPr>
    </w:p>
    <w:p w14:paraId="775AC649" w14:textId="7075D846" w:rsidR="00CF2AAF" w:rsidRDefault="00CF2AAF">
      <w:pPr>
        <w:suppressAutoHyphens w:val="0"/>
        <w:rPr>
          <w:color w:val="000000"/>
          <w:sz w:val="22"/>
          <w:szCs w:val="22"/>
        </w:rPr>
      </w:pPr>
    </w:p>
    <w:p w14:paraId="73F6FC13" w14:textId="65314E79" w:rsidR="00CF2AAF" w:rsidRDefault="00CF2AAF">
      <w:pPr>
        <w:suppressAutoHyphens w:val="0"/>
        <w:rPr>
          <w:color w:val="000000"/>
          <w:sz w:val="22"/>
          <w:szCs w:val="22"/>
        </w:rPr>
      </w:pPr>
    </w:p>
    <w:p w14:paraId="2F9C759D" w14:textId="2058D2F7" w:rsidR="00CF2AAF" w:rsidRDefault="00CF2AAF">
      <w:pPr>
        <w:suppressAutoHyphens w:val="0"/>
        <w:rPr>
          <w:color w:val="000000"/>
          <w:sz w:val="22"/>
          <w:szCs w:val="22"/>
        </w:rPr>
      </w:pPr>
    </w:p>
    <w:p w14:paraId="4FE8CB76" w14:textId="77777777" w:rsidR="00393274" w:rsidRDefault="00393274">
      <w:pPr>
        <w:suppressAutoHyphens w:val="0"/>
        <w:jc w:val="center"/>
        <w:rPr>
          <w:rFonts w:ascii="Wingdings 3" w:eastAsia="Wingdings 3" w:hAnsi="Wingdings 3" w:cs="Wingdings 3"/>
          <w:b/>
          <w:color w:val="000000"/>
          <w:sz w:val="22"/>
          <w:szCs w:val="22"/>
        </w:rPr>
      </w:pPr>
    </w:p>
    <w:p w14:paraId="0EC5148A" w14:textId="77777777" w:rsidR="00393274" w:rsidRDefault="00393274">
      <w:pPr>
        <w:suppressAutoHyphens w:val="0"/>
        <w:jc w:val="center"/>
        <w:rPr>
          <w:rFonts w:ascii="Wingdings 3" w:eastAsia="Wingdings 3" w:hAnsi="Wingdings 3" w:cs="Wingdings 3"/>
          <w:b/>
          <w:color w:val="000000"/>
          <w:sz w:val="22"/>
          <w:szCs w:val="22"/>
        </w:rPr>
      </w:pPr>
    </w:p>
    <w:p w14:paraId="4F262EAA" w14:textId="30D24C47" w:rsidR="00632D53" w:rsidRDefault="00E40C48">
      <w:pPr>
        <w:suppressAutoHyphens w:val="0"/>
        <w:jc w:val="center"/>
        <w:rPr>
          <w:b/>
          <w:color w:val="000000"/>
          <w:sz w:val="22"/>
          <w:szCs w:val="22"/>
        </w:rPr>
      </w:pPr>
      <w:r>
        <w:rPr>
          <w:rFonts w:ascii="Wingdings 3" w:eastAsia="Wingdings 3" w:hAnsi="Wingdings 3" w:cs="Wingdings 3"/>
          <w:b/>
          <w:color w:val="000000"/>
          <w:sz w:val="22"/>
          <w:szCs w:val="22"/>
        </w:rPr>
        <w:t></w:t>
      </w:r>
      <w:r>
        <w:rPr>
          <w:b/>
          <w:color w:val="000000"/>
          <w:sz w:val="22"/>
          <w:szCs w:val="22"/>
        </w:rPr>
        <w:t xml:space="preserve"> Au regard de ces éléments, merci de désigner ci-après la catégorie dans laquelle s’inscrit </w:t>
      </w:r>
      <w:r>
        <w:rPr>
          <w:rFonts w:ascii="Wingdings 3" w:eastAsia="Wingdings 3" w:hAnsi="Wingdings 3" w:cs="Wingdings 3"/>
          <w:b/>
          <w:color w:val="000000"/>
          <w:sz w:val="22"/>
          <w:szCs w:val="22"/>
        </w:rPr>
        <w:t></w:t>
      </w:r>
    </w:p>
    <w:p w14:paraId="06D91A89" w14:textId="77777777" w:rsidR="00632D53" w:rsidRDefault="00E40C48">
      <w:pPr>
        <w:suppressAutoHyphens w:val="0"/>
        <w:jc w:val="center"/>
        <w:rPr>
          <w:b/>
          <w:color w:val="000000"/>
          <w:sz w:val="22"/>
          <w:szCs w:val="22"/>
        </w:rPr>
      </w:pPr>
      <w:proofErr w:type="gramStart"/>
      <w:r>
        <w:rPr>
          <w:b/>
          <w:color w:val="000000"/>
          <w:sz w:val="22"/>
          <w:szCs w:val="22"/>
        </w:rPr>
        <w:t>votre</w:t>
      </w:r>
      <w:proofErr w:type="gramEnd"/>
      <w:r>
        <w:rPr>
          <w:b/>
          <w:color w:val="000000"/>
          <w:sz w:val="22"/>
          <w:szCs w:val="22"/>
        </w:rPr>
        <w:t xml:space="preserve"> demande en cochant la case principale et selon le cas les sous-catégories.</w:t>
      </w:r>
    </w:p>
    <w:p w14:paraId="51DBA707" w14:textId="77777777" w:rsidR="00632D53" w:rsidRDefault="00632D53">
      <w:pPr>
        <w:tabs>
          <w:tab w:val="left" w:pos="10204"/>
        </w:tabs>
        <w:jc w:val="center"/>
        <w:rPr>
          <w:color w:val="000000"/>
          <w:sz w:val="22"/>
          <w:szCs w:val="22"/>
          <w:u w:val="single"/>
        </w:rPr>
      </w:pPr>
    </w:p>
    <w:p w14:paraId="72A3864A" w14:textId="77777777" w:rsidR="00632D53" w:rsidRDefault="00E40C48">
      <w:pPr>
        <w:tabs>
          <w:tab w:val="left" w:pos="10204"/>
        </w:tabs>
        <w:jc w:val="center"/>
        <w:rPr>
          <w:color w:val="000000"/>
          <w:sz w:val="22"/>
          <w:szCs w:val="22"/>
          <w:u w:val="single"/>
        </w:rPr>
      </w:pPr>
      <w:r>
        <w:rPr>
          <w:color w:val="000000"/>
          <w:sz w:val="22"/>
          <w:szCs w:val="22"/>
          <w:u w:val="single"/>
        </w:rPr>
        <w:t>L'article L6241-5 du Code du travail :</w:t>
      </w:r>
    </w:p>
    <w:p w14:paraId="0663C16B" w14:textId="77777777" w:rsidR="00632D53" w:rsidRDefault="00632D53">
      <w:pPr>
        <w:jc w:val="both"/>
        <w:rPr>
          <w:sz w:val="22"/>
          <w:szCs w:val="22"/>
          <w:vertAlign w:val="superscript"/>
        </w:rPr>
      </w:pPr>
    </w:p>
    <w:p w14:paraId="3BFFD527" w14:textId="77777777" w:rsidR="00632D53" w:rsidRDefault="00155C66">
      <w:pPr>
        <w:spacing w:line="276" w:lineRule="auto"/>
        <w:jc w:val="both"/>
        <w:rPr>
          <w:sz w:val="22"/>
          <w:szCs w:val="22"/>
        </w:rPr>
      </w:pPr>
      <w:sdt>
        <w:sdtPr>
          <w:id w:val="373509407"/>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w:t>
      </w:r>
      <w:r w:rsidR="00E40C48">
        <w:rPr>
          <w:sz w:val="22"/>
          <w:szCs w:val="22"/>
        </w:rPr>
        <w:t xml:space="preserve">. Les établissements publics d'enseignement du second degré ; </w:t>
      </w:r>
    </w:p>
    <w:p w14:paraId="60A1043F" w14:textId="77777777" w:rsidR="00632D53" w:rsidRDefault="00155C66">
      <w:pPr>
        <w:pStyle w:val="NormalWeb"/>
        <w:spacing w:line="276" w:lineRule="auto"/>
        <w:jc w:val="both"/>
        <w:rPr>
          <w:rFonts w:ascii="Arial" w:hAnsi="Arial" w:cs="Arial"/>
          <w:sz w:val="22"/>
          <w:szCs w:val="22"/>
          <w:lang w:eastAsia="fr-FR"/>
        </w:rPr>
      </w:pPr>
      <w:sdt>
        <w:sdtPr>
          <w:id w:val="-44754676"/>
          <w14:checkbox>
            <w14:checked w14:val="1"/>
            <w14:checkedState w14:val="2612" w14:font="MS Gothic"/>
            <w14:uncheckedState w14:val="2610" w14:font="MS Gothic"/>
          </w14:checkbox>
        </w:sdtPr>
        <w:sdtEndPr/>
        <w:sdtContent>
          <w:r w:rsidR="00E40C48">
            <w:rPr>
              <w:rFonts w:ascii="MS Gothic" w:eastAsia="MS Gothic" w:hAnsi="MS Gothic" w:cs="Arial"/>
              <w:sz w:val="22"/>
              <w:szCs w:val="22"/>
            </w:rPr>
            <w:t>☐</w:t>
          </w:r>
        </w:sdtContent>
      </w:sdt>
      <w:r w:rsidR="00E40C48">
        <w:rPr>
          <w:rFonts w:ascii="Arial" w:eastAsia="Wingdings" w:hAnsi="Arial" w:cs="Arial"/>
          <w:sz w:val="22"/>
          <w:szCs w:val="22"/>
        </w:rPr>
        <w:t xml:space="preserve"> </w:t>
      </w:r>
      <w:r w:rsidR="00E40C48">
        <w:rPr>
          <w:rFonts w:ascii="Arial" w:eastAsia="Wingdings" w:hAnsi="Arial" w:cs="Arial"/>
          <w:b/>
          <w:sz w:val="22"/>
          <w:szCs w:val="22"/>
        </w:rPr>
        <w:t>2</w:t>
      </w:r>
      <w:r w:rsidR="00E40C48">
        <w:rPr>
          <w:rFonts w:ascii="Arial" w:eastAsia="Wingdings" w:hAnsi="Arial" w:cs="Arial"/>
          <w:sz w:val="22"/>
          <w:szCs w:val="22"/>
        </w:rPr>
        <w:t xml:space="preserve">. </w:t>
      </w:r>
      <w:r w:rsidR="00E40C48">
        <w:rPr>
          <w:rFonts w:ascii="Arial" w:hAnsi="Arial" w:cs="Arial"/>
          <w:sz w:val="22"/>
          <w:szCs w:val="22"/>
          <w:lang w:eastAsia="fr-FR"/>
        </w:rPr>
        <w:t xml:space="preserve">Les établissements d'enseignement privés du second degré gérés par des organismes à but non   </w:t>
      </w:r>
    </w:p>
    <w:p w14:paraId="1C2CBEE1" w14:textId="77777777" w:rsidR="00632D53" w:rsidRDefault="00E40C48">
      <w:pPr>
        <w:pStyle w:val="NormalWeb"/>
        <w:spacing w:line="276" w:lineRule="auto"/>
        <w:jc w:val="both"/>
        <w:rPr>
          <w:rFonts w:ascii="Arial" w:hAnsi="Arial" w:cs="Arial"/>
          <w:sz w:val="22"/>
          <w:szCs w:val="22"/>
          <w:lang w:eastAsia="fr-FR"/>
        </w:rPr>
      </w:pPr>
      <w:proofErr w:type="gramStart"/>
      <w:r>
        <w:rPr>
          <w:rFonts w:ascii="Arial" w:hAnsi="Arial" w:cs="Arial"/>
          <w:sz w:val="22"/>
          <w:szCs w:val="22"/>
          <w:lang w:eastAsia="fr-FR"/>
        </w:rPr>
        <w:t>lucratif</w:t>
      </w:r>
      <w:proofErr w:type="gramEnd"/>
      <w:r>
        <w:rPr>
          <w:rFonts w:ascii="Arial" w:hAnsi="Arial" w:cs="Arial"/>
          <w:sz w:val="22"/>
          <w:szCs w:val="22"/>
          <w:lang w:eastAsia="fr-FR"/>
        </w:rPr>
        <w:t xml:space="preserve"> et qui remplissent l'une des conditions suivantes : </w:t>
      </w:r>
    </w:p>
    <w:p w14:paraId="7BA376FB" w14:textId="77777777" w:rsidR="00632D53" w:rsidRDefault="00E40C48">
      <w:pPr>
        <w:suppressAutoHyphens w:val="0"/>
        <w:spacing w:line="276" w:lineRule="auto"/>
        <w:ind w:left="696"/>
        <w:jc w:val="both"/>
      </w:pPr>
      <w:r>
        <w:rPr>
          <w:sz w:val="22"/>
          <w:szCs w:val="22"/>
          <w:lang w:eastAsia="fr-FR"/>
        </w:rPr>
        <w:t xml:space="preserve">a) </w:t>
      </w:r>
      <w:proofErr w:type="spellStart"/>
      <w:r>
        <w:rPr>
          <w:sz w:val="22"/>
          <w:szCs w:val="22"/>
          <w:lang w:eastAsia="fr-FR"/>
        </w:rPr>
        <w:t>Etre</w:t>
      </w:r>
      <w:proofErr w:type="spellEnd"/>
      <w:r>
        <w:rPr>
          <w:sz w:val="22"/>
          <w:szCs w:val="22"/>
          <w:lang w:eastAsia="fr-FR"/>
        </w:rPr>
        <w:t xml:space="preserve"> lié à l'Etat par l'un des contrats d'association mentionnés à l'article </w:t>
      </w:r>
      <w:hyperlink r:id="rId9">
        <w:r>
          <w:rPr>
            <w:rStyle w:val="ListLabel44"/>
          </w:rPr>
          <w:t xml:space="preserve">L. 442-5 du code de  l'éducation </w:t>
        </w:r>
      </w:hyperlink>
      <w:r>
        <w:rPr>
          <w:sz w:val="22"/>
          <w:szCs w:val="22"/>
          <w:lang w:eastAsia="fr-FR"/>
        </w:rPr>
        <w:t xml:space="preserve">ou à l'article </w:t>
      </w:r>
      <w:hyperlink r:id="rId10">
        <w:r>
          <w:rPr>
            <w:rStyle w:val="ListLabel44"/>
          </w:rPr>
          <w:t xml:space="preserve">L. 813-1 du code rural et de la pêche maritime </w:t>
        </w:r>
      </w:hyperlink>
      <w:r>
        <w:rPr>
          <w:sz w:val="22"/>
          <w:szCs w:val="22"/>
          <w:lang w:eastAsia="fr-FR"/>
        </w:rPr>
        <w:t xml:space="preserve">; </w:t>
      </w:r>
    </w:p>
    <w:p w14:paraId="491872B2" w14:textId="77777777" w:rsidR="00632D53" w:rsidRDefault="00E40C48">
      <w:pPr>
        <w:suppressAutoHyphens w:val="0"/>
        <w:spacing w:line="276" w:lineRule="auto"/>
        <w:ind w:left="695"/>
        <w:jc w:val="both"/>
      </w:pPr>
      <w:r>
        <w:rPr>
          <w:sz w:val="22"/>
          <w:szCs w:val="22"/>
          <w:lang w:eastAsia="fr-FR"/>
        </w:rPr>
        <w:t xml:space="preserve">b) </w:t>
      </w:r>
      <w:proofErr w:type="spellStart"/>
      <w:r>
        <w:rPr>
          <w:sz w:val="22"/>
          <w:szCs w:val="22"/>
          <w:lang w:eastAsia="fr-FR"/>
        </w:rPr>
        <w:t>Etre</w:t>
      </w:r>
      <w:proofErr w:type="spellEnd"/>
      <w:r>
        <w:rPr>
          <w:sz w:val="22"/>
          <w:szCs w:val="22"/>
          <w:lang w:eastAsia="fr-FR"/>
        </w:rPr>
        <w:t xml:space="preserve"> habilité à recevoir des boursiers nationaux conformément aux procédures prévues à l'article </w:t>
      </w:r>
      <w:hyperlink r:id="rId11">
        <w:r>
          <w:rPr>
            <w:rStyle w:val="ListLabel44"/>
          </w:rPr>
          <w:t xml:space="preserve">L. 531-4 du code de l'éducation </w:t>
        </w:r>
      </w:hyperlink>
      <w:r>
        <w:rPr>
          <w:sz w:val="22"/>
          <w:szCs w:val="22"/>
          <w:lang w:eastAsia="fr-FR"/>
        </w:rPr>
        <w:t xml:space="preserve">; </w:t>
      </w:r>
    </w:p>
    <w:p w14:paraId="49F4E5B7" w14:textId="77777777" w:rsidR="00632D53" w:rsidRDefault="00E40C48">
      <w:pPr>
        <w:suppressAutoHyphens w:val="0"/>
        <w:spacing w:line="276" w:lineRule="auto"/>
        <w:ind w:left="695"/>
        <w:jc w:val="both"/>
      </w:pPr>
      <w:r>
        <w:rPr>
          <w:sz w:val="22"/>
          <w:szCs w:val="22"/>
          <w:lang w:eastAsia="fr-FR"/>
        </w:rPr>
        <w:t xml:space="preserve">c) </w:t>
      </w:r>
      <w:proofErr w:type="spellStart"/>
      <w:r>
        <w:rPr>
          <w:sz w:val="22"/>
          <w:szCs w:val="22"/>
          <w:lang w:eastAsia="fr-FR"/>
        </w:rPr>
        <w:t>Etre</w:t>
      </w:r>
      <w:proofErr w:type="spellEnd"/>
      <w:r>
        <w:rPr>
          <w:sz w:val="22"/>
          <w:szCs w:val="22"/>
          <w:lang w:eastAsia="fr-FR"/>
        </w:rPr>
        <w:t xml:space="preserve"> reconnu conformément à la procédure prévue à l'article </w:t>
      </w:r>
      <w:hyperlink r:id="rId12">
        <w:r>
          <w:rPr>
            <w:rStyle w:val="ListLabel44"/>
          </w:rPr>
          <w:t xml:space="preserve">L. 443-2 </w:t>
        </w:r>
      </w:hyperlink>
      <w:r>
        <w:rPr>
          <w:sz w:val="22"/>
          <w:szCs w:val="22"/>
          <w:lang w:eastAsia="fr-FR"/>
        </w:rPr>
        <w:t>du même code.</w:t>
      </w:r>
    </w:p>
    <w:p w14:paraId="531D6928" w14:textId="77777777" w:rsidR="00632D53" w:rsidRDefault="00155C66">
      <w:pPr>
        <w:pStyle w:val="Corpsdetexte"/>
        <w:spacing w:after="0" w:line="276" w:lineRule="auto"/>
        <w:jc w:val="both"/>
        <w:rPr>
          <w:sz w:val="22"/>
          <w:szCs w:val="22"/>
        </w:rPr>
      </w:pPr>
      <w:sdt>
        <w:sdtPr>
          <w:id w:val="1030308586"/>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rFonts w:eastAsia="Arial"/>
          <w:sz w:val="22"/>
          <w:szCs w:val="22"/>
        </w:rPr>
        <w:t xml:space="preserve"> </w:t>
      </w:r>
      <w:r w:rsidR="00E40C48">
        <w:rPr>
          <w:rFonts w:eastAsia="Arial"/>
          <w:b/>
          <w:sz w:val="22"/>
          <w:szCs w:val="22"/>
        </w:rPr>
        <w:t>3</w:t>
      </w:r>
      <w:r w:rsidR="00E40C48">
        <w:rPr>
          <w:rFonts w:eastAsia="Arial"/>
          <w:sz w:val="22"/>
          <w:szCs w:val="22"/>
        </w:rPr>
        <w:t xml:space="preserve">. </w:t>
      </w:r>
      <w:r w:rsidR="00E40C48">
        <w:rPr>
          <w:sz w:val="22"/>
          <w:szCs w:val="22"/>
        </w:rPr>
        <w:t xml:space="preserve">Les établissements publics d'enseignement supérieur ou leurs groupements agissant pour leur compte ; </w:t>
      </w:r>
    </w:p>
    <w:p w14:paraId="2A580EE8" w14:textId="77777777" w:rsidR="00632D53" w:rsidRDefault="00155C66">
      <w:pPr>
        <w:pStyle w:val="Corpsdetexte"/>
        <w:spacing w:after="0" w:line="276" w:lineRule="auto"/>
        <w:jc w:val="both"/>
      </w:pPr>
      <w:sdt>
        <w:sdtPr>
          <w:id w:val="134752556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rFonts w:eastAsia="Arial"/>
          <w:sz w:val="22"/>
          <w:szCs w:val="22"/>
        </w:rPr>
        <w:t xml:space="preserve"> </w:t>
      </w:r>
      <w:r w:rsidR="00E40C48">
        <w:rPr>
          <w:rFonts w:eastAsia="Arial"/>
          <w:b/>
          <w:sz w:val="22"/>
          <w:szCs w:val="22"/>
        </w:rPr>
        <w:t>4</w:t>
      </w:r>
      <w:r w:rsidR="00E40C48">
        <w:rPr>
          <w:rFonts w:eastAsia="Arial"/>
          <w:sz w:val="22"/>
          <w:szCs w:val="22"/>
        </w:rPr>
        <w:t xml:space="preserve">. </w:t>
      </w:r>
      <w:r w:rsidR="00E40C48">
        <w:rPr>
          <w:sz w:val="22"/>
          <w:szCs w:val="22"/>
        </w:rPr>
        <w:t xml:space="preserve">Les établissements gérés par une chambre consulaire et les établissements d'enseignement supérieur consulaire mentionnés à l'article </w:t>
      </w:r>
      <w:hyperlink r:id="rId13">
        <w:r w:rsidR="00E40C48">
          <w:rPr>
            <w:rStyle w:val="ListLabel45"/>
          </w:rPr>
          <w:t xml:space="preserve">L. 711-17 du code de commerce </w:t>
        </w:r>
      </w:hyperlink>
    </w:p>
    <w:p w14:paraId="0F4098ED" w14:textId="77777777" w:rsidR="00632D53" w:rsidRDefault="00155C66">
      <w:pPr>
        <w:pStyle w:val="Corpsdetexte"/>
        <w:spacing w:after="0" w:line="276" w:lineRule="auto"/>
        <w:jc w:val="both"/>
        <w:rPr>
          <w:sz w:val="22"/>
          <w:szCs w:val="22"/>
        </w:rPr>
      </w:pPr>
      <w:sdt>
        <w:sdtPr>
          <w:id w:val="7593970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5</w:t>
      </w:r>
      <w:r w:rsidR="00E40C48">
        <w:rPr>
          <w:sz w:val="22"/>
          <w:szCs w:val="22"/>
        </w:rPr>
        <w:t>. Les établissements privés relevant de l'enseignement supérieur gérés par des organismes à but non lucratif ou leurs groupements agissant pour leur compte ;</w:t>
      </w:r>
    </w:p>
    <w:p w14:paraId="3C3769E1" w14:textId="77777777" w:rsidR="00632D53" w:rsidRDefault="00155C66">
      <w:pPr>
        <w:pStyle w:val="Corpsdetexte"/>
        <w:spacing w:after="0" w:line="276" w:lineRule="auto"/>
        <w:jc w:val="both"/>
        <w:rPr>
          <w:sz w:val="22"/>
          <w:szCs w:val="22"/>
        </w:rPr>
      </w:pPr>
      <w:sdt>
        <w:sdtPr>
          <w:id w:val="-503906451"/>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6</w:t>
      </w:r>
      <w:r w:rsidR="00E40C48">
        <w:rPr>
          <w:sz w:val="22"/>
          <w:szCs w:val="22"/>
        </w:rPr>
        <w:t>. Les établissements publics ou privés dispensant des formations conduisant aux diplômes professionnels délivrés par les ministères chargés de la santé, des affaires sociales, de la jeunesse et des sports ;</w:t>
      </w:r>
    </w:p>
    <w:p w14:paraId="20CBAD12" w14:textId="77777777" w:rsidR="00393274" w:rsidRDefault="00155C66" w:rsidP="00393274">
      <w:pPr>
        <w:pStyle w:val="Corpsdetexte"/>
        <w:spacing w:after="0"/>
        <w:jc w:val="both"/>
        <w:rPr>
          <w:sz w:val="22"/>
          <w:szCs w:val="22"/>
        </w:rPr>
      </w:pPr>
      <w:sdt>
        <w:sdtPr>
          <w:id w:val="-1486461062"/>
          <w14:checkbox>
            <w14:checked w14:val="0"/>
            <w14:checkedState w14:val="2612" w14:font="MS Gothic"/>
            <w14:uncheckedState w14:val="2610" w14:font="MS Gothic"/>
          </w14:checkbox>
        </w:sdtPr>
        <w:sdtEndPr/>
        <w:sdtContent>
          <w:r w:rsidR="00393274">
            <w:rPr>
              <w:rFonts w:ascii="MS Gothic" w:eastAsia="MS Gothic" w:hAnsi="MS Gothic" w:hint="eastAsia"/>
            </w:rPr>
            <w:t>☐</w:t>
          </w:r>
        </w:sdtContent>
      </w:sdt>
      <w:r w:rsidR="00393274">
        <w:rPr>
          <w:sz w:val="22"/>
          <w:szCs w:val="22"/>
        </w:rPr>
        <w:t xml:space="preserve"> </w:t>
      </w:r>
      <w:r w:rsidR="00393274">
        <w:rPr>
          <w:b/>
          <w:sz w:val="22"/>
          <w:szCs w:val="22"/>
        </w:rPr>
        <w:t>7</w:t>
      </w:r>
      <w:r w:rsidR="00393274">
        <w:rPr>
          <w:sz w:val="22"/>
          <w:szCs w:val="22"/>
        </w:rPr>
        <w:t xml:space="preserve">. Les écoles de la deuxième chance, mentionnées à l'article </w:t>
      </w:r>
      <w:hyperlink r:id="rId14">
        <w:r w:rsidR="00393274">
          <w:rPr>
            <w:rStyle w:val="ListLabel45"/>
          </w:rPr>
          <w:t>L. 214-14 du code de l'éducation</w:t>
        </w:r>
      </w:hyperlink>
      <w:r w:rsidR="00393274">
        <w:rPr>
          <w:sz w:val="22"/>
          <w:szCs w:val="22"/>
        </w:rPr>
        <w:t xml:space="preserve">, </w:t>
      </w:r>
    </w:p>
    <w:p w14:paraId="40BB46BC" w14:textId="77777777" w:rsidR="00393274" w:rsidRDefault="00393274" w:rsidP="00393274">
      <w:pPr>
        <w:pStyle w:val="Corpsdetexte"/>
        <w:spacing w:after="0"/>
        <w:jc w:val="both"/>
        <w:rPr>
          <w:sz w:val="22"/>
          <w:szCs w:val="22"/>
        </w:rPr>
      </w:pPr>
      <w:r>
        <w:rPr>
          <w:sz w:val="22"/>
          <w:szCs w:val="22"/>
        </w:rPr>
        <w:t xml:space="preserve">les centres de formation gérés et administrés par l'établissement public d'insertion de la défense mentionnés à l'article </w:t>
      </w:r>
      <w:hyperlink r:id="rId15">
        <w:r>
          <w:rPr>
            <w:rStyle w:val="ListLabel45"/>
          </w:rPr>
          <w:t>L. 130-1 du code du service national</w:t>
        </w:r>
      </w:hyperlink>
      <w:r>
        <w:rPr>
          <w:sz w:val="22"/>
          <w:szCs w:val="22"/>
        </w:rPr>
        <w:t xml:space="preserve"> et les établissements à but non lucratif concourant, par des actions de formation professionnelle, à offrir aux jeunes sans qualification une nouvelle chance d'accès à la qualification ;</w:t>
      </w:r>
    </w:p>
    <w:p w14:paraId="6B9560CD" w14:textId="77777777" w:rsidR="00393274" w:rsidRPr="009B1459" w:rsidRDefault="00393274" w:rsidP="00393274">
      <w:pPr>
        <w:pStyle w:val="Corpsdetexte"/>
        <w:spacing w:after="0"/>
        <w:jc w:val="both"/>
        <w:rPr>
          <w:sz w:val="12"/>
          <w:szCs w:val="12"/>
        </w:rPr>
      </w:pPr>
    </w:p>
    <w:bookmarkStart w:id="5" w:name="_Hlk151973076"/>
    <w:p w14:paraId="5CAF95C0" w14:textId="77777777" w:rsidR="00393274" w:rsidRDefault="00155C66" w:rsidP="00393274">
      <w:pPr>
        <w:pStyle w:val="Corpsdetexte"/>
        <w:tabs>
          <w:tab w:val="left" w:pos="709"/>
        </w:tabs>
        <w:spacing w:after="0"/>
        <w:jc w:val="both"/>
        <w:rPr>
          <w:rStyle w:val="ListLabel45"/>
          <w:color w:val="000000" w:themeColor="text1"/>
          <w:u w:val="none"/>
        </w:rPr>
      </w:pPr>
      <w:sdt>
        <w:sdtPr>
          <w:rPr>
            <w:color w:val="0000FF"/>
            <w:sz w:val="22"/>
            <w:szCs w:val="22"/>
            <w:u w:val="single"/>
          </w:rPr>
          <w:id w:val="-1894183200"/>
          <w14:checkbox>
            <w14:checked w14:val="0"/>
            <w14:checkedState w14:val="2612" w14:font="MS Gothic"/>
            <w14:uncheckedState w14:val="2610" w14:font="MS Gothic"/>
          </w14:checkbox>
        </w:sdtPr>
        <w:sdtEndPr>
          <w:rPr>
            <w:color w:val="auto"/>
            <w:sz w:val="20"/>
            <w:szCs w:val="20"/>
            <w:u w:val="none"/>
          </w:rPr>
        </w:sdtEndPr>
        <w:sdtContent>
          <w:r w:rsidR="00393274">
            <w:rPr>
              <w:rFonts w:ascii="MS Gothic" w:eastAsia="MS Gothic" w:hAnsi="MS Gothic" w:hint="eastAsia"/>
            </w:rPr>
            <w:t>☐</w:t>
          </w:r>
        </w:sdtContent>
      </w:sdt>
      <w:bookmarkEnd w:id="5"/>
      <w:r w:rsidR="00393274">
        <w:rPr>
          <w:sz w:val="22"/>
          <w:szCs w:val="22"/>
        </w:rPr>
        <w:t xml:space="preserve"> </w:t>
      </w:r>
      <w:r w:rsidR="00393274">
        <w:rPr>
          <w:b/>
          <w:sz w:val="22"/>
          <w:szCs w:val="22"/>
        </w:rPr>
        <w:t>8</w:t>
      </w:r>
      <w:r w:rsidR="00393274">
        <w:rPr>
          <w:sz w:val="22"/>
          <w:szCs w:val="22"/>
        </w:rPr>
        <w:t xml:space="preserve">. Les établissements ou services d'enseignement qui assurent, à titre principal, une éducation adaptée et un accompagnement social ou médico-social aux mineurs ou jeunes adultes handicapés ou présentant des difficultés d'adaptation, mentionnés au 2° du I de l'article </w:t>
      </w:r>
      <w:hyperlink r:id="rId16">
        <w:r w:rsidR="00393274">
          <w:rPr>
            <w:rStyle w:val="ListLabel45"/>
          </w:rPr>
          <w:t>L. 312-1 du code de l'action sociale et des familles</w:t>
        </w:r>
        <w:r w:rsidR="00393274" w:rsidRPr="00CB3E6E">
          <w:rPr>
            <w:rStyle w:val="ListLabel45"/>
            <w:u w:val="none"/>
          </w:rPr>
          <w:t>,</w:t>
        </w:r>
      </w:hyperlink>
      <w:r w:rsidR="00393274" w:rsidRPr="00CB3E6E">
        <w:rPr>
          <w:rStyle w:val="ListLabel45"/>
          <w:u w:val="none"/>
        </w:rPr>
        <w:t xml:space="preserve"> </w:t>
      </w:r>
      <w:r w:rsidR="00393274" w:rsidRPr="00CB3E6E">
        <w:rPr>
          <w:rStyle w:val="ListLabel45"/>
          <w:color w:val="000000" w:themeColor="text1"/>
          <w:u w:val="none"/>
        </w:rPr>
        <w:t>(</w:t>
      </w:r>
      <w:r w:rsidR="00393274" w:rsidRPr="00CB3E6E">
        <w:rPr>
          <w:rStyle w:val="ListLabel45"/>
          <w:b/>
          <w:bCs/>
          <w:color w:val="000000" w:themeColor="text1"/>
          <w:u w:val="none"/>
        </w:rPr>
        <w:t xml:space="preserve">ex 08a : </w:t>
      </w:r>
      <w:sdt>
        <w:sdtPr>
          <w:rPr>
            <w:b/>
            <w:bCs/>
          </w:rPr>
          <w:id w:val="-26413595"/>
          <w14:checkbox>
            <w14:checked w14:val="0"/>
            <w14:checkedState w14:val="2612" w14:font="MS Gothic"/>
            <w14:uncheckedState w14:val="2610" w14:font="MS Gothic"/>
          </w14:checkbox>
        </w:sdtPr>
        <w:sdtEndPr/>
        <w:sdtContent>
          <w:r w:rsidR="00393274">
            <w:rPr>
              <w:rFonts w:ascii="MS Gothic" w:eastAsia="MS Gothic" w:hAnsi="MS Gothic" w:hint="eastAsia"/>
              <w:b/>
              <w:bCs/>
            </w:rPr>
            <w:t>☐</w:t>
          </w:r>
        </w:sdtContent>
      </w:sdt>
      <w:r w:rsidR="00393274" w:rsidRPr="00CB3E6E">
        <w:rPr>
          <w:rStyle w:val="ListLabel45"/>
          <w:color w:val="000000" w:themeColor="text1"/>
          <w:u w:val="none"/>
        </w:rPr>
        <w:t xml:space="preserve">) </w:t>
      </w:r>
    </w:p>
    <w:p w14:paraId="5710DB90" w14:textId="77777777" w:rsidR="00393274" w:rsidRDefault="00393274" w:rsidP="00393274">
      <w:pPr>
        <w:pStyle w:val="Corpsdetexte"/>
        <w:tabs>
          <w:tab w:val="left" w:pos="709"/>
        </w:tabs>
        <w:spacing w:after="0"/>
        <w:jc w:val="both"/>
        <w:rPr>
          <w:sz w:val="22"/>
          <w:szCs w:val="22"/>
        </w:rPr>
      </w:pPr>
      <w:proofErr w:type="gramStart"/>
      <w:r>
        <w:rPr>
          <w:sz w:val="22"/>
          <w:szCs w:val="22"/>
        </w:rPr>
        <w:t>ainsi</w:t>
      </w:r>
      <w:proofErr w:type="gramEnd"/>
      <w:r>
        <w:rPr>
          <w:sz w:val="22"/>
          <w:szCs w:val="22"/>
        </w:rPr>
        <w:t xml:space="preserve"> que les établissements délivrant l'enseignement adapté prévu au premier alinéa de l'article </w:t>
      </w:r>
      <w:hyperlink r:id="rId17">
        <w:r>
          <w:rPr>
            <w:rStyle w:val="ListLabel45"/>
          </w:rPr>
          <w:t>L. 332-4 du code de l'éducation</w:t>
        </w:r>
      </w:hyperlink>
      <w:r>
        <w:rPr>
          <w:sz w:val="22"/>
          <w:szCs w:val="22"/>
        </w:rPr>
        <w:t xml:space="preserve"> </w:t>
      </w:r>
      <w:r w:rsidRPr="00CB3E6E">
        <w:rPr>
          <w:rStyle w:val="ListLabel45"/>
          <w:color w:val="000000" w:themeColor="text1"/>
          <w:u w:val="none"/>
        </w:rPr>
        <w:t>(</w:t>
      </w:r>
      <w:r w:rsidRPr="00CB3E6E">
        <w:rPr>
          <w:rStyle w:val="ListLabel45"/>
          <w:b/>
          <w:bCs/>
          <w:color w:val="000000" w:themeColor="text1"/>
          <w:u w:val="none"/>
        </w:rPr>
        <w:t xml:space="preserve">ex 08b : </w:t>
      </w:r>
      <w:sdt>
        <w:sdtPr>
          <w:rPr>
            <w:b/>
            <w:bCs/>
          </w:rPr>
          <w:id w:val="-1512378827"/>
          <w14:checkbox>
            <w14:checked w14:val="0"/>
            <w14:checkedState w14:val="2612" w14:font="MS Gothic"/>
            <w14:uncheckedState w14:val="2610" w14:font="MS Gothic"/>
          </w14:checkbox>
        </w:sdtPr>
        <w:sdtEndPr/>
        <w:sdtContent>
          <w:r w:rsidRPr="00CB3E6E">
            <w:rPr>
              <w:rFonts w:ascii="MS Gothic" w:eastAsia="MS Gothic" w:hAnsi="MS Gothic" w:hint="eastAsia"/>
              <w:b/>
              <w:bCs/>
            </w:rPr>
            <w:t>☐</w:t>
          </w:r>
        </w:sdtContent>
      </w:sdt>
      <w:r w:rsidRPr="00CB3E6E">
        <w:rPr>
          <w:rStyle w:val="ListLabel45"/>
          <w:color w:val="000000" w:themeColor="text1"/>
          <w:u w:val="none"/>
        </w:rPr>
        <w:t>)</w:t>
      </w:r>
      <w:r>
        <w:rPr>
          <w:rStyle w:val="ListLabel45"/>
          <w:color w:val="000000" w:themeColor="text1"/>
          <w:u w:val="none"/>
        </w:rPr>
        <w:t xml:space="preserve"> </w:t>
      </w:r>
      <w:r>
        <w:rPr>
          <w:sz w:val="22"/>
          <w:szCs w:val="22"/>
        </w:rPr>
        <w:t>;</w:t>
      </w:r>
    </w:p>
    <w:p w14:paraId="3CC403F8" w14:textId="77777777" w:rsidR="00393274" w:rsidRPr="009B1459" w:rsidRDefault="00393274" w:rsidP="00393274">
      <w:pPr>
        <w:pStyle w:val="Corpsdetexte"/>
        <w:tabs>
          <w:tab w:val="left" w:pos="709"/>
        </w:tabs>
        <w:spacing w:after="0"/>
        <w:jc w:val="both"/>
        <w:rPr>
          <w:sz w:val="10"/>
          <w:szCs w:val="10"/>
        </w:rPr>
      </w:pPr>
    </w:p>
    <w:p w14:paraId="6E959F1B" w14:textId="77777777" w:rsidR="00632D53" w:rsidRDefault="00155C66">
      <w:pPr>
        <w:pStyle w:val="Corpsdetexte"/>
        <w:spacing w:after="0" w:line="276" w:lineRule="auto"/>
        <w:ind w:left="-11"/>
        <w:jc w:val="both"/>
        <w:rPr>
          <w:sz w:val="22"/>
          <w:szCs w:val="22"/>
        </w:rPr>
      </w:pPr>
      <w:sdt>
        <w:sdtPr>
          <w:id w:val="-669258344"/>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9</w:t>
      </w:r>
      <w:r w:rsidR="00E40C48">
        <w:rPr>
          <w:sz w:val="22"/>
          <w:szCs w:val="22"/>
        </w:rPr>
        <w:t>. Les établissements ou services mentionnés au 5° du I de l'article L. 312-1 du code de l'action sociale et des familles ;</w:t>
      </w:r>
    </w:p>
    <w:p w14:paraId="7D05CD36" w14:textId="77777777" w:rsidR="00632D53" w:rsidRDefault="00155C66">
      <w:pPr>
        <w:pStyle w:val="Corpsdetexte"/>
        <w:spacing w:after="0" w:line="276" w:lineRule="auto"/>
        <w:jc w:val="both"/>
        <w:rPr>
          <w:sz w:val="22"/>
          <w:szCs w:val="22"/>
        </w:rPr>
      </w:pPr>
      <w:sdt>
        <w:sdtPr>
          <w:id w:val="1153257397"/>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10</w:t>
      </w:r>
      <w:r w:rsidR="00E40C48">
        <w:rPr>
          <w:sz w:val="22"/>
          <w:szCs w:val="22"/>
        </w:rPr>
        <w:t>. Les établissements ou services à caractère expérimental accueillant des jeunes handicapés ou présentant des difficultés d'adaptation, mentionnés au 12° du I du même article L. 312-1 ;</w:t>
      </w:r>
    </w:p>
    <w:p w14:paraId="629E7AF0" w14:textId="77777777" w:rsidR="00632D53" w:rsidRDefault="00155C66">
      <w:pPr>
        <w:pStyle w:val="Corpsdetexte"/>
        <w:spacing w:after="0" w:line="276" w:lineRule="auto"/>
        <w:jc w:val="both"/>
        <w:rPr>
          <w:sz w:val="22"/>
          <w:szCs w:val="22"/>
        </w:rPr>
      </w:pPr>
      <w:sdt>
        <w:sdtPr>
          <w:id w:val="38776594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11</w:t>
      </w:r>
      <w:r w:rsidR="00E40C48">
        <w:rPr>
          <w:sz w:val="22"/>
          <w:szCs w:val="22"/>
        </w:rPr>
        <w:t>. Les organismes participant au service public de l'orientation tout au long de la vie, dont la liste est établie par décision du président du conseil régional (conformément au décret n°2019-1491 du 27 septembre 2019) ;</w:t>
      </w:r>
    </w:p>
    <w:p w14:paraId="4109DED9" w14:textId="52861088" w:rsidR="0051381F" w:rsidRDefault="00155C66">
      <w:pPr>
        <w:suppressAutoHyphens w:val="0"/>
        <w:spacing w:line="276" w:lineRule="auto"/>
        <w:ind w:left="-720" w:firstLine="708"/>
        <w:rPr>
          <w:szCs w:val="22"/>
        </w:rPr>
      </w:pPr>
      <w:sdt>
        <w:sdtPr>
          <w:id w:val="-458261158"/>
          <w14:checkbox>
            <w14:checked w14:val="0"/>
            <w14:checkedState w14:val="2612" w14:font="MS Gothic"/>
            <w14:uncheckedState w14:val="2610" w14:font="MS Gothic"/>
          </w14:checkbox>
        </w:sdtPr>
        <w:sdtEndPr/>
        <w:sdtContent>
          <w:r w:rsidR="0051381F">
            <w:rPr>
              <w:rFonts w:ascii="MS Gothic" w:eastAsia="MS Gothic" w:hAnsi="MS Gothic" w:hint="eastAsia"/>
            </w:rPr>
            <w:t>☐</w:t>
          </w:r>
        </w:sdtContent>
      </w:sdt>
      <w:r w:rsidR="00E40C48">
        <w:rPr>
          <w:sz w:val="22"/>
          <w:szCs w:val="22"/>
        </w:rPr>
        <w:t xml:space="preserve"> </w:t>
      </w:r>
      <w:r w:rsidR="00E40C48">
        <w:rPr>
          <w:b/>
          <w:sz w:val="22"/>
          <w:szCs w:val="22"/>
        </w:rPr>
        <w:t>12</w:t>
      </w:r>
      <w:r w:rsidR="00E40C48">
        <w:rPr>
          <w:sz w:val="22"/>
          <w:szCs w:val="22"/>
        </w:rPr>
        <w:t>. Les écoles de production mentionnées à l'article L. 443-6 du code de l'éducation.</w:t>
      </w:r>
      <w:r w:rsidR="00E40C48">
        <w:rPr>
          <w:szCs w:val="22"/>
        </w:rPr>
        <w:t xml:space="preserve"> </w:t>
      </w:r>
    </w:p>
    <w:p w14:paraId="0B277F0A" w14:textId="77777777" w:rsidR="00393274" w:rsidRPr="009B1459" w:rsidRDefault="00393274" w:rsidP="00393274">
      <w:pPr>
        <w:suppressAutoHyphens w:val="0"/>
        <w:ind w:left="-720" w:firstLine="708"/>
        <w:rPr>
          <w:sz w:val="12"/>
          <w:szCs w:val="12"/>
        </w:rPr>
      </w:pPr>
    </w:p>
    <w:p w14:paraId="05414986" w14:textId="77777777" w:rsidR="00393274" w:rsidRPr="007B3089" w:rsidRDefault="00155C66" w:rsidP="00393274">
      <w:pPr>
        <w:suppressAutoHyphens w:val="0"/>
        <w:ind w:left="-12"/>
        <w:rPr>
          <w:sz w:val="22"/>
          <w:szCs w:val="22"/>
        </w:rPr>
      </w:pPr>
      <w:sdt>
        <w:sdtPr>
          <w:id w:val="641923905"/>
          <w14:checkbox>
            <w14:checked w14:val="0"/>
            <w14:checkedState w14:val="2612" w14:font="MS Gothic"/>
            <w14:uncheckedState w14:val="2610" w14:font="MS Gothic"/>
          </w14:checkbox>
        </w:sdtPr>
        <w:sdtEndPr/>
        <w:sdtContent>
          <w:r w:rsidR="00393274" w:rsidRPr="007B3089">
            <w:rPr>
              <w:rFonts w:ascii="MS Gothic" w:eastAsia="MS Gothic" w:hAnsi="MS Gothic" w:hint="eastAsia"/>
            </w:rPr>
            <w:t>☐</w:t>
          </w:r>
        </w:sdtContent>
      </w:sdt>
      <w:r w:rsidR="00393274" w:rsidRPr="007B3089">
        <w:rPr>
          <w:sz w:val="22"/>
          <w:szCs w:val="22"/>
        </w:rPr>
        <w:t xml:space="preserve"> </w:t>
      </w:r>
      <w:r w:rsidR="00393274" w:rsidRPr="007B3089">
        <w:rPr>
          <w:b/>
          <w:sz w:val="22"/>
          <w:szCs w:val="22"/>
        </w:rPr>
        <w:t>13</w:t>
      </w:r>
      <w:r w:rsidR="00393274" w:rsidRPr="007B3089">
        <w:rPr>
          <w:sz w:val="22"/>
          <w:szCs w:val="22"/>
        </w:rPr>
        <w:t>. Les organismes figurant sur une liste établie par arrêté des ministres chargés de l'éducation nationale et de la formation professionnelle, agissant sur le plan national pour la promotion de la formation technologique et professionnelle initiale et des métiers. Cette liste est établie pour trois ans et les organismes y figurant justifiant d'un niveau d'activité suffisant, déterminé par décret, pour prétendre continuer à y être inscrits. Le montant versé par les entreprises à ces organismes au titre du solde de la taxe d'apprentissage ne peut dépasser 30 % du montant dû ;</w:t>
      </w:r>
    </w:p>
    <w:p w14:paraId="34AE5792" w14:textId="77777777" w:rsidR="00393274" w:rsidRPr="009B1459" w:rsidRDefault="00393274" w:rsidP="00393274">
      <w:pPr>
        <w:suppressAutoHyphens w:val="0"/>
        <w:ind w:left="-12"/>
        <w:rPr>
          <w:sz w:val="12"/>
          <w:szCs w:val="12"/>
        </w:rPr>
      </w:pPr>
    </w:p>
    <w:p w14:paraId="1F62573B" w14:textId="77777777" w:rsidR="00393274" w:rsidRPr="007B3089" w:rsidRDefault="00155C66" w:rsidP="00393274">
      <w:pPr>
        <w:suppressAutoHyphens w:val="0"/>
        <w:ind w:left="-12"/>
        <w:rPr>
          <w:sz w:val="22"/>
          <w:szCs w:val="22"/>
        </w:rPr>
      </w:pPr>
      <w:sdt>
        <w:sdtPr>
          <w:id w:val="-1580282837"/>
          <w14:checkbox>
            <w14:checked w14:val="0"/>
            <w14:checkedState w14:val="2612" w14:font="MS Gothic"/>
            <w14:uncheckedState w14:val="2610" w14:font="MS Gothic"/>
          </w14:checkbox>
        </w:sdtPr>
        <w:sdtEndPr/>
        <w:sdtContent>
          <w:r w:rsidR="00393274" w:rsidRPr="007B3089">
            <w:rPr>
              <w:rFonts w:ascii="MS Gothic" w:eastAsia="MS Gothic" w:hAnsi="MS Gothic" w:hint="eastAsia"/>
            </w:rPr>
            <w:t>☐</w:t>
          </w:r>
        </w:sdtContent>
      </w:sdt>
      <w:r w:rsidR="00393274" w:rsidRPr="007B3089">
        <w:rPr>
          <w:sz w:val="22"/>
          <w:szCs w:val="22"/>
        </w:rPr>
        <w:t xml:space="preserve"> </w:t>
      </w:r>
      <w:r w:rsidR="00393274" w:rsidRPr="007B3089">
        <w:rPr>
          <w:b/>
          <w:sz w:val="22"/>
          <w:szCs w:val="22"/>
        </w:rPr>
        <w:t>14</w:t>
      </w:r>
      <w:r w:rsidR="00393274" w:rsidRPr="007B3089">
        <w:rPr>
          <w:sz w:val="22"/>
          <w:szCs w:val="22"/>
        </w:rPr>
        <w:t xml:space="preserve">. Les établissements d'enseignement technique et préparatoire militaires mentionnés à l'article </w:t>
      </w:r>
    </w:p>
    <w:p w14:paraId="3DA29894" w14:textId="77777777" w:rsidR="00393274" w:rsidRDefault="00393274" w:rsidP="00393274">
      <w:pPr>
        <w:suppressAutoHyphens w:val="0"/>
        <w:spacing w:line="276" w:lineRule="auto"/>
        <w:ind w:left="-720" w:firstLine="708"/>
        <w:rPr>
          <w:sz w:val="22"/>
          <w:szCs w:val="22"/>
        </w:rPr>
      </w:pPr>
      <w:r w:rsidRPr="007B3089">
        <w:rPr>
          <w:sz w:val="22"/>
          <w:szCs w:val="22"/>
        </w:rPr>
        <w:t>L. 4153-1 du code de la défense.</w:t>
      </w:r>
    </w:p>
    <w:p w14:paraId="7D36D81A" w14:textId="77777777" w:rsidR="00393274" w:rsidRDefault="00393274" w:rsidP="00393274">
      <w:pPr>
        <w:suppressAutoHyphens w:val="0"/>
        <w:spacing w:line="276" w:lineRule="auto"/>
        <w:ind w:left="-720" w:firstLine="708"/>
        <w:rPr>
          <w:sz w:val="22"/>
          <w:szCs w:val="22"/>
        </w:rPr>
      </w:pPr>
    </w:p>
    <w:p w14:paraId="68A8F138" w14:textId="77777777" w:rsidR="00393274" w:rsidRDefault="00393274" w:rsidP="00393274">
      <w:pPr>
        <w:suppressAutoHyphens w:val="0"/>
        <w:spacing w:line="276" w:lineRule="auto"/>
        <w:ind w:left="-720" w:firstLine="708"/>
        <w:rPr>
          <w:sz w:val="22"/>
          <w:szCs w:val="22"/>
        </w:rPr>
      </w:pPr>
    </w:p>
    <w:p w14:paraId="5459F924" w14:textId="77777777" w:rsidR="00393274" w:rsidRDefault="00393274" w:rsidP="00393274">
      <w:pPr>
        <w:suppressAutoHyphens w:val="0"/>
        <w:spacing w:line="276" w:lineRule="auto"/>
        <w:ind w:left="-720" w:firstLine="708"/>
        <w:rPr>
          <w:sz w:val="22"/>
          <w:szCs w:val="22"/>
        </w:rPr>
      </w:pPr>
    </w:p>
    <w:p w14:paraId="185243F2" w14:textId="77777777" w:rsidR="00393274" w:rsidRDefault="00393274" w:rsidP="00393274">
      <w:pPr>
        <w:suppressAutoHyphens w:val="0"/>
        <w:spacing w:line="276" w:lineRule="auto"/>
        <w:ind w:left="-720" w:firstLine="708"/>
        <w:rPr>
          <w:sz w:val="22"/>
          <w:szCs w:val="22"/>
        </w:rPr>
      </w:pPr>
    </w:p>
    <w:p w14:paraId="13AB2C56" w14:textId="77777777" w:rsidR="00393274" w:rsidRDefault="00393274" w:rsidP="00393274">
      <w:pPr>
        <w:suppressAutoHyphens w:val="0"/>
        <w:spacing w:line="276" w:lineRule="auto"/>
        <w:ind w:left="-720" w:firstLine="708"/>
        <w:rPr>
          <w:sz w:val="22"/>
          <w:szCs w:val="22"/>
        </w:rPr>
      </w:pPr>
    </w:p>
    <w:p w14:paraId="667F38A8" w14:textId="77777777" w:rsidR="00393274" w:rsidRDefault="00393274" w:rsidP="00393274">
      <w:pPr>
        <w:suppressAutoHyphens w:val="0"/>
        <w:spacing w:line="276" w:lineRule="auto"/>
        <w:ind w:left="-720" w:firstLine="708"/>
        <w:rPr>
          <w:sz w:val="22"/>
          <w:szCs w:val="22"/>
        </w:rPr>
      </w:pPr>
    </w:p>
    <w:p w14:paraId="17297058" w14:textId="39B1B651" w:rsidR="00632D53" w:rsidRDefault="00E40C48" w:rsidP="00393274">
      <w:pPr>
        <w:suppressAutoHyphens w:val="0"/>
        <w:spacing w:line="276" w:lineRule="auto"/>
        <w:ind w:left="-720" w:firstLine="708"/>
        <w:jc w:val="center"/>
        <w:rPr>
          <w:b/>
          <w:sz w:val="22"/>
          <w:szCs w:val="22"/>
        </w:rPr>
      </w:pPr>
      <w:r>
        <w:rPr>
          <w:rFonts w:ascii="Wingdings 3" w:eastAsia="Wingdings 3" w:hAnsi="Wingdings 3" w:cs="Wingdings 3"/>
          <w:sz w:val="22"/>
          <w:szCs w:val="22"/>
        </w:rPr>
        <w:t></w:t>
      </w:r>
      <w:r>
        <w:rPr>
          <w:sz w:val="22"/>
          <w:szCs w:val="22"/>
        </w:rPr>
        <w:t xml:space="preserve"> </w:t>
      </w:r>
      <w:r>
        <w:rPr>
          <w:b/>
          <w:sz w:val="22"/>
          <w:szCs w:val="22"/>
        </w:rPr>
        <w:t xml:space="preserve">Selon la catégorie pour laquelle vous demandez une d’habilitation, </w:t>
      </w:r>
      <w:r>
        <w:rPr>
          <w:rFonts w:ascii="Wingdings 3" w:eastAsia="Wingdings 3" w:hAnsi="Wingdings 3" w:cs="Wingdings 3"/>
          <w:b/>
          <w:sz w:val="22"/>
          <w:szCs w:val="22"/>
        </w:rPr>
        <w:t></w:t>
      </w:r>
    </w:p>
    <w:p w14:paraId="2BC799E4" w14:textId="77777777" w:rsidR="00632D53" w:rsidRDefault="00E40C48">
      <w:pPr>
        <w:tabs>
          <w:tab w:val="left" w:pos="10204"/>
        </w:tabs>
        <w:jc w:val="center"/>
        <w:rPr>
          <w:b/>
          <w:sz w:val="22"/>
          <w:szCs w:val="22"/>
        </w:rPr>
      </w:pPr>
      <w:proofErr w:type="gramStart"/>
      <w:r>
        <w:rPr>
          <w:b/>
          <w:sz w:val="22"/>
          <w:szCs w:val="22"/>
        </w:rPr>
        <w:t>merci</w:t>
      </w:r>
      <w:proofErr w:type="gramEnd"/>
      <w:r>
        <w:rPr>
          <w:b/>
          <w:sz w:val="22"/>
          <w:szCs w:val="22"/>
        </w:rPr>
        <w:t xml:space="preserve"> de renseigner les tableaux ci-dessous </w:t>
      </w:r>
    </w:p>
    <w:p w14:paraId="236782F7" w14:textId="77777777" w:rsidR="00632D53" w:rsidRDefault="00632D53">
      <w:pPr>
        <w:tabs>
          <w:tab w:val="left" w:pos="10204"/>
        </w:tabs>
        <w:rPr>
          <w:b/>
          <w:sz w:val="18"/>
          <w:szCs w:val="18"/>
        </w:rPr>
      </w:pPr>
    </w:p>
    <w:p w14:paraId="55180DFA" w14:textId="77777777" w:rsidR="00632D53" w:rsidRDefault="00632D53">
      <w:pPr>
        <w:tabs>
          <w:tab w:val="left" w:pos="10204"/>
        </w:tabs>
        <w:rPr>
          <w:sz w:val="18"/>
          <w:szCs w:val="18"/>
          <w:vertAlign w:val="superscript"/>
        </w:rPr>
      </w:pPr>
    </w:p>
    <w:p w14:paraId="16DD1E44" w14:textId="77777777" w:rsidR="00632D53" w:rsidRDefault="00632D53">
      <w:pPr>
        <w:tabs>
          <w:tab w:val="left" w:pos="10204"/>
        </w:tabs>
        <w:rPr>
          <w:sz w:val="18"/>
          <w:szCs w:val="18"/>
          <w:vertAlign w:val="superscript"/>
        </w:rPr>
      </w:pPr>
    </w:p>
    <w:p w14:paraId="3BDEE681" w14:textId="77777777" w:rsidR="00632D53" w:rsidRDefault="00E40C48">
      <w:pPr>
        <w:tabs>
          <w:tab w:val="left" w:pos="10204"/>
        </w:tabs>
        <w:jc w:val="center"/>
        <w:rPr>
          <w:b/>
          <w:sz w:val="22"/>
          <w:szCs w:val="22"/>
        </w:rPr>
      </w:pPr>
      <w:r>
        <w:rPr>
          <w:b/>
          <w:sz w:val="22"/>
          <w:szCs w:val="22"/>
          <w:shd w:val="clear" w:color="auto" w:fill="B8CCE4"/>
        </w:rPr>
        <w:t>Tableau 1</w:t>
      </w:r>
      <w:r>
        <w:rPr>
          <w:b/>
          <w:sz w:val="22"/>
          <w:szCs w:val="22"/>
        </w:rPr>
        <w:t xml:space="preserve"> : à renseigner par les établissements/organismes qui demandent une habilitation </w:t>
      </w:r>
    </w:p>
    <w:p w14:paraId="713DA77F" w14:textId="77777777" w:rsidR="00632D53" w:rsidRDefault="00E40C48">
      <w:pPr>
        <w:tabs>
          <w:tab w:val="left" w:pos="10204"/>
        </w:tabs>
        <w:jc w:val="center"/>
        <w:rPr>
          <w:b/>
          <w:sz w:val="22"/>
          <w:szCs w:val="22"/>
        </w:rPr>
      </w:pPr>
      <w:proofErr w:type="gramStart"/>
      <w:r>
        <w:rPr>
          <w:b/>
          <w:sz w:val="22"/>
          <w:szCs w:val="22"/>
        </w:rPr>
        <w:t>au</w:t>
      </w:r>
      <w:proofErr w:type="gramEnd"/>
      <w:r>
        <w:rPr>
          <w:b/>
          <w:sz w:val="22"/>
          <w:szCs w:val="22"/>
        </w:rPr>
        <w:t xml:space="preserve"> titre des formations (catégories du 1° au 6° de l’article L.6241-5). </w:t>
      </w:r>
    </w:p>
    <w:p w14:paraId="654F9BA9" w14:textId="77777777" w:rsidR="00632D53" w:rsidRDefault="00632D53">
      <w:pPr>
        <w:tabs>
          <w:tab w:val="left" w:pos="10204"/>
        </w:tabs>
        <w:jc w:val="center"/>
        <w:rPr>
          <w:b/>
          <w:sz w:val="22"/>
          <w:szCs w:val="22"/>
        </w:rPr>
      </w:pPr>
    </w:p>
    <w:p w14:paraId="3A138B38" w14:textId="77777777" w:rsidR="00632D53" w:rsidRDefault="00632D53">
      <w:pPr>
        <w:tabs>
          <w:tab w:val="left" w:pos="10204"/>
        </w:tabs>
        <w:jc w:val="center"/>
        <w:rPr>
          <w:b/>
          <w:sz w:val="22"/>
          <w:szCs w:val="22"/>
        </w:rPr>
      </w:pPr>
    </w:p>
    <w:p w14:paraId="1AD0C19B" w14:textId="77777777" w:rsidR="00632D53" w:rsidRDefault="00E40C48">
      <w:pPr>
        <w:tabs>
          <w:tab w:val="left" w:pos="10204"/>
        </w:tabs>
        <w:jc w:val="center"/>
        <w:rPr>
          <w:b/>
          <w:sz w:val="22"/>
          <w:szCs w:val="22"/>
        </w:rPr>
      </w:pPr>
      <w:r>
        <w:rPr>
          <w:rFonts w:ascii="Wingdings 3" w:eastAsia="Wingdings 3" w:hAnsi="Wingdings 3" w:cs="Wingdings 3"/>
          <w:b/>
          <w:sz w:val="22"/>
          <w:szCs w:val="22"/>
        </w:rPr>
        <w:t></w:t>
      </w:r>
      <w:r>
        <w:rPr>
          <w:b/>
          <w:sz w:val="22"/>
          <w:szCs w:val="22"/>
        </w:rPr>
        <w:t xml:space="preserve"> Ce tableau est à multiplier autant de fois que nécessaire.</w:t>
      </w:r>
    </w:p>
    <w:p w14:paraId="55A01E1D" w14:textId="77777777" w:rsidR="00632D53" w:rsidRDefault="00632D53">
      <w:pPr>
        <w:tabs>
          <w:tab w:val="left" w:pos="10204"/>
        </w:tabs>
        <w:ind w:firstLine="142"/>
        <w:rPr>
          <w:rFonts w:ascii="Calibri" w:hAnsi="Calibri" w:cs="Calibri"/>
          <w:sz w:val="24"/>
          <w:vertAlign w:val="superscript"/>
        </w:rPr>
      </w:pPr>
    </w:p>
    <w:p w14:paraId="7AB03152" w14:textId="77777777" w:rsidR="00632D53" w:rsidRDefault="00632D53">
      <w:pPr>
        <w:tabs>
          <w:tab w:val="left" w:pos="10204"/>
        </w:tabs>
        <w:ind w:firstLine="142"/>
        <w:rPr>
          <w:rFonts w:ascii="Calibri" w:hAnsi="Calibri" w:cs="Calibri"/>
          <w:sz w:val="24"/>
          <w:vertAlign w:val="superscript"/>
        </w:rPr>
      </w:pPr>
    </w:p>
    <w:p w14:paraId="5461217B" w14:textId="77777777" w:rsidR="00632D53" w:rsidRDefault="00632D53">
      <w:pPr>
        <w:tabs>
          <w:tab w:val="left" w:pos="10204"/>
        </w:tabs>
        <w:ind w:firstLine="142"/>
        <w:rPr>
          <w:rFonts w:ascii="Calibri" w:hAnsi="Calibri" w:cs="Calibri"/>
          <w:sz w:val="24"/>
          <w:vertAlign w:val="superscript"/>
        </w:rPr>
      </w:pPr>
    </w:p>
    <w:tbl>
      <w:tblPr>
        <w:tblW w:w="9365" w:type="dxa"/>
        <w:jc w:val="center"/>
        <w:tblCellMar>
          <w:left w:w="70" w:type="dxa"/>
          <w:right w:w="70" w:type="dxa"/>
        </w:tblCellMar>
        <w:tblLook w:val="0000" w:firstRow="0" w:lastRow="0" w:firstColumn="0" w:lastColumn="0" w:noHBand="0" w:noVBand="0"/>
      </w:tblPr>
      <w:tblGrid>
        <w:gridCol w:w="4400"/>
        <w:gridCol w:w="4965"/>
      </w:tblGrid>
      <w:tr w:rsidR="00632D53" w14:paraId="6D6564D6" w14:textId="77777777">
        <w:trPr>
          <w:trHeight w:val="1263"/>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E4DEB" w14:textId="05273A15" w:rsidR="00632D53" w:rsidRDefault="00E40C48">
            <w:pPr>
              <w:pStyle w:val="Liste"/>
              <w:spacing w:after="0"/>
              <w:jc w:val="center"/>
              <w:rPr>
                <w:i/>
              </w:rPr>
            </w:pPr>
            <w:r>
              <w:rPr>
                <w:b/>
                <w:i/>
                <w:sz w:val="22"/>
              </w:rPr>
              <w:t>Formations proposées pour 202</w:t>
            </w:r>
            <w:r w:rsidR="00E03220">
              <w:rPr>
                <w:b/>
                <w:i/>
                <w:sz w:val="22"/>
              </w:rPr>
              <w:t>4</w:t>
            </w:r>
            <w:r>
              <w:rPr>
                <w:b/>
                <w:i/>
                <w:sz w:val="22"/>
              </w:rPr>
              <w:t xml:space="preserve"> / 202</w:t>
            </w:r>
            <w:r w:rsidR="00E03220">
              <w:rPr>
                <w:b/>
                <w:i/>
                <w:sz w:val="22"/>
              </w:rPr>
              <w:t>5</w:t>
            </w:r>
          </w:p>
          <w:p w14:paraId="300FE8DE" w14:textId="606995FF" w:rsidR="00632D53" w:rsidRDefault="00E40C48">
            <w:pPr>
              <w:pStyle w:val="Liste"/>
              <w:spacing w:after="0"/>
              <w:jc w:val="center"/>
              <w:rPr>
                <w:i/>
              </w:rPr>
            </w:pPr>
            <w:r>
              <w:rPr>
                <w:i/>
                <w:sz w:val="18"/>
              </w:rPr>
              <w:t>(</w:t>
            </w:r>
            <w:r w:rsidR="00841F4A">
              <w:rPr>
                <w:i/>
                <w:sz w:val="18"/>
              </w:rPr>
              <w:t>Une</w:t>
            </w:r>
            <w:r>
              <w:rPr>
                <w:i/>
                <w:sz w:val="18"/>
              </w:rPr>
              <w:t xml:space="preserve"> fiche par formation)</w:t>
            </w:r>
          </w:p>
        </w:tc>
      </w:tr>
      <w:tr w:rsidR="00632D53" w14:paraId="70A6C3A1" w14:textId="77777777">
        <w:trPr>
          <w:trHeight w:val="722"/>
          <w:jc w:val="center"/>
        </w:trPr>
        <w:tc>
          <w:tcPr>
            <w:tcW w:w="4400" w:type="dxa"/>
            <w:tcBorders>
              <w:top w:val="single" w:sz="4" w:space="0" w:color="000000"/>
              <w:left w:val="single" w:sz="4" w:space="0" w:color="000000"/>
              <w:bottom w:val="single" w:sz="4" w:space="0" w:color="000000"/>
            </w:tcBorders>
            <w:shd w:val="clear" w:color="auto" w:fill="auto"/>
            <w:vAlign w:val="center"/>
          </w:tcPr>
          <w:p w14:paraId="65DA5DED" w14:textId="77777777" w:rsidR="00632D53" w:rsidRDefault="00E40C48">
            <w:pPr>
              <w:pStyle w:val="Liste"/>
              <w:spacing w:after="0"/>
              <w:jc w:val="center"/>
              <w:rPr>
                <w:b/>
                <w:sz w:val="22"/>
                <w:szCs w:val="22"/>
              </w:rPr>
            </w:pPr>
            <w:r>
              <w:rPr>
                <w:rFonts w:eastAsia="Arial"/>
                <w:b/>
                <w:sz w:val="22"/>
                <w:szCs w:val="22"/>
              </w:rPr>
              <w:t>Intitulé de la formation</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14:paraId="0552346D" w14:textId="77777777" w:rsidR="00632D53" w:rsidRDefault="00632D53">
            <w:pPr>
              <w:pStyle w:val="Liste"/>
              <w:snapToGrid w:val="0"/>
              <w:spacing w:after="0"/>
              <w:rPr>
                <w:i/>
              </w:rPr>
            </w:pPr>
          </w:p>
          <w:p w14:paraId="3DB1FF95" w14:textId="77777777" w:rsidR="00632D53" w:rsidRDefault="00632D53">
            <w:pPr>
              <w:pStyle w:val="Liste"/>
              <w:spacing w:after="0"/>
              <w:rPr>
                <w:i/>
              </w:rPr>
            </w:pPr>
          </w:p>
        </w:tc>
      </w:tr>
      <w:tr w:rsidR="00632D53" w14:paraId="75C2F17B" w14:textId="77777777">
        <w:trPr>
          <w:jc w:val="center"/>
        </w:trPr>
        <w:tc>
          <w:tcPr>
            <w:tcW w:w="4400" w:type="dxa"/>
            <w:tcBorders>
              <w:top w:val="single" w:sz="4" w:space="0" w:color="000000"/>
              <w:left w:val="single" w:sz="4" w:space="0" w:color="000000"/>
              <w:bottom w:val="single" w:sz="4" w:space="0" w:color="000000"/>
            </w:tcBorders>
            <w:shd w:val="clear" w:color="auto" w:fill="auto"/>
            <w:vAlign w:val="center"/>
          </w:tcPr>
          <w:p w14:paraId="48ABE2C9" w14:textId="77777777" w:rsidR="00632D53" w:rsidRDefault="00E40C48">
            <w:pPr>
              <w:pStyle w:val="Liste"/>
              <w:spacing w:after="0"/>
              <w:jc w:val="center"/>
              <w:rPr>
                <w:b/>
                <w:sz w:val="22"/>
                <w:szCs w:val="22"/>
              </w:rPr>
            </w:pPr>
            <w:r>
              <w:rPr>
                <w:b/>
                <w:sz w:val="22"/>
                <w:szCs w:val="22"/>
              </w:rPr>
              <w:t>Diplôme préparé</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170F" w14:textId="77777777" w:rsidR="00632D53" w:rsidRDefault="00632D53">
            <w:pPr>
              <w:pStyle w:val="Liste"/>
              <w:snapToGrid w:val="0"/>
              <w:spacing w:after="0"/>
              <w:rPr>
                <w:i/>
              </w:rPr>
            </w:pPr>
          </w:p>
          <w:p w14:paraId="6E094C59" w14:textId="77777777" w:rsidR="00632D53" w:rsidRDefault="00632D53">
            <w:pPr>
              <w:pStyle w:val="Liste"/>
              <w:snapToGrid w:val="0"/>
              <w:spacing w:after="0"/>
              <w:rPr>
                <w:i/>
              </w:rPr>
            </w:pPr>
          </w:p>
        </w:tc>
      </w:tr>
      <w:tr w:rsidR="00632D53" w14:paraId="36786279" w14:textId="77777777">
        <w:trPr>
          <w:trHeight w:val="850"/>
          <w:jc w:val="center"/>
        </w:trPr>
        <w:tc>
          <w:tcPr>
            <w:tcW w:w="4400" w:type="dxa"/>
            <w:tcBorders>
              <w:top w:val="single" w:sz="4" w:space="0" w:color="000000"/>
              <w:left w:val="single" w:sz="4" w:space="0" w:color="000000"/>
              <w:bottom w:val="single" w:sz="4" w:space="0" w:color="000000"/>
            </w:tcBorders>
            <w:shd w:val="clear" w:color="auto" w:fill="auto"/>
            <w:vAlign w:val="center"/>
          </w:tcPr>
          <w:p w14:paraId="52B70553" w14:textId="77777777" w:rsidR="00632D53" w:rsidRDefault="00E40C48">
            <w:pPr>
              <w:pStyle w:val="Liste"/>
              <w:spacing w:after="0"/>
              <w:jc w:val="center"/>
              <w:rPr>
                <w:b/>
                <w:sz w:val="22"/>
                <w:szCs w:val="22"/>
              </w:rPr>
            </w:pPr>
            <w:r>
              <w:rPr>
                <w:b/>
                <w:sz w:val="22"/>
                <w:szCs w:val="22"/>
              </w:rPr>
              <w:t>Code RNCP</w:t>
            </w:r>
          </w:p>
          <w:p w14:paraId="525434EA" w14:textId="758C7137" w:rsidR="00632D53" w:rsidRDefault="00E40C48">
            <w:pPr>
              <w:pStyle w:val="Liste"/>
              <w:spacing w:after="0"/>
              <w:jc w:val="center"/>
              <w:rPr>
                <w:i/>
              </w:rPr>
            </w:pPr>
            <w:r>
              <w:rPr>
                <w:i/>
              </w:rPr>
              <w:t>(</w:t>
            </w:r>
            <w:r w:rsidR="00841F4A">
              <w:rPr>
                <w:i/>
              </w:rPr>
              <w:t>Répertoire</w:t>
            </w:r>
            <w:r>
              <w:rPr>
                <w:i/>
              </w:rPr>
              <w:t xml:space="preserve"> national de la certification professionnelle)</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E734" w14:textId="77777777" w:rsidR="00632D53" w:rsidRDefault="00632D53">
            <w:pPr>
              <w:pStyle w:val="Liste"/>
              <w:snapToGrid w:val="0"/>
              <w:spacing w:after="0"/>
              <w:rPr>
                <w:i/>
              </w:rPr>
            </w:pPr>
          </w:p>
        </w:tc>
      </w:tr>
      <w:tr w:rsidR="00632D53" w14:paraId="53F9C07E" w14:textId="77777777">
        <w:trPr>
          <w:trHeight w:val="510"/>
          <w:jc w:val="center"/>
        </w:trPr>
        <w:tc>
          <w:tcPr>
            <w:tcW w:w="4400" w:type="dxa"/>
            <w:tcBorders>
              <w:top w:val="single" w:sz="4" w:space="0" w:color="000000"/>
              <w:left w:val="single" w:sz="4" w:space="0" w:color="000000"/>
              <w:bottom w:val="single" w:sz="4" w:space="0" w:color="000000"/>
            </w:tcBorders>
            <w:shd w:val="clear" w:color="auto" w:fill="auto"/>
            <w:vAlign w:val="center"/>
          </w:tcPr>
          <w:p w14:paraId="436698B8" w14:textId="77777777" w:rsidR="00632D53" w:rsidRDefault="00E40C48">
            <w:pPr>
              <w:pStyle w:val="Liste"/>
              <w:snapToGrid w:val="0"/>
              <w:spacing w:before="120"/>
              <w:jc w:val="center"/>
              <w:rPr>
                <w:b/>
                <w:sz w:val="22"/>
                <w:szCs w:val="22"/>
              </w:rPr>
            </w:pPr>
            <w:r>
              <w:rPr>
                <w:b/>
                <w:sz w:val="22"/>
                <w:szCs w:val="22"/>
              </w:rPr>
              <w:t>Enseignements technologiques ou professionnels dispensés</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9FBD" w14:textId="77777777" w:rsidR="00632D53" w:rsidRDefault="00632D53">
            <w:pPr>
              <w:pStyle w:val="Liste"/>
              <w:spacing w:before="120"/>
              <w:rPr>
                <w:i/>
              </w:rPr>
            </w:pPr>
          </w:p>
          <w:p w14:paraId="09E5E7C9" w14:textId="77777777" w:rsidR="00632D53" w:rsidRDefault="00632D53">
            <w:pPr>
              <w:pStyle w:val="Liste"/>
              <w:spacing w:before="120"/>
              <w:rPr>
                <w:i/>
              </w:rPr>
            </w:pPr>
          </w:p>
        </w:tc>
      </w:tr>
      <w:tr w:rsidR="00632D53" w14:paraId="0AF7C325" w14:textId="77777777">
        <w:trPr>
          <w:trHeight w:val="541"/>
          <w:jc w:val="center"/>
        </w:trPr>
        <w:tc>
          <w:tcPr>
            <w:tcW w:w="4400" w:type="dxa"/>
            <w:tcBorders>
              <w:top w:val="single" w:sz="4" w:space="0" w:color="000000"/>
              <w:left w:val="single" w:sz="4" w:space="0" w:color="000000"/>
              <w:bottom w:val="single" w:sz="4" w:space="0" w:color="000000"/>
            </w:tcBorders>
            <w:shd w:val="clear" w:color="auto" w:fill="auto"/>
            <w:vAlign w:val="center"/>
          </w:tcPr>
          <w:p w14:paraId="2F5A7DA3" w14:textId="77777777" w:rsidR="00632D53" w:rsidRDefault="00E40C48">
            <w:pPr>
              <w:pStyle w:val="Liste"/>
              <w:spacing w:after="0"/>
              <w:jc w:val="center"/>
              <w:rPr>
                <w:b/>
                <w:sz w:val="22"/>
                <w:szCs w:val="22"/>
              </w:rPr>
            </w:pPr>
            <w:r>
              <w:rPr>
                <w:b/>
                <w:sz w:val="22"/>
                <w:szCs w:val="22"/>
              </w:rPr>
              <w:t>Niveau initial requis</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A437" w14:textId="77777777" w:rsidR="00632D53" w:rsidRDefault="00632D53">
            <w:pPr>
              <w:pStyle w:val="Liste"/>
              <w:snapToGrid w:val="0"/>
              <w:spacing w:after="0"/>
              <w:rPr>
                <w:b/>
                <w:i/>
              </w:rPr>
            </w:pPr>
          </w:p>
          <w:p w14:paraId="3DB2AF31" w14:textId="77777777" w:rsidR="00632D53" w:rsidRDefault="00632D53">
            <w:pPr>
              <w:pStyle w:val="Liste"/>
              <w:snapToGrid w:val="0"/>
              <w:spacing w:after="0"/>
              <w:rPr>
                <w:b/>
                <w:i/>
              </w:rPr>
            </w:pPr>
          </w:p>
        </w:tc>
      </w:tr>
      <w:tr w:rsidR="00632D53" w14:paraId="1FD9EEC0" w14:textId="77777777">
        <w:trPr>
          <w:trHeight w:val="549"/>
          <w:jc w:val="center"/>
        </w:trPr>
        <w:tc>
          <w:tcPr>
            <w:tcW w:w="4400" w:type="dxa"/>
            <w:tcBorders>
              <w:top w:val="single" w:sz="4" w:space="0" w:color="000000"/>
              <w:left w:val="single" w:sz="4" w:space="0" w:color="000000"/>
              <w:bottom w:val="single" w:sz="4" w:space="0" w:color="000000"/>
            </w:tcBorders>
            <w:shd w:val="clear" w:color="auto" w:fill="auto"/>
            <w:vAlign w:val="center"/>
          </w:tcPr>
          <w:p w14:paraId="5E061BD6" w14:textId="77777777" w:rsidR="00632D53" w:rsidRDefault="00E40C48">
            <w:pPr>
              <w:pStyle w:val="Liste"/>
              <w:spacing w:after="0"/>
              <w:jc w:val="center"/>
              <w:rPr>
                <w:b/>
                <w:sz w:val="22"/>
                <w:szCs w:val="22"/>
              </w:rPr>
            </w:pPr>
            <w:r>
              <w:rPr>
                <w:b/>
                <w:sz w:val="22"/>
                <w:szCs w:val="22"/>
              </w:rPr>
              <w:t>Niveau préparé</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BFD4" w14:textId="77777777" w:rsidR="00632D53" w:rsidRDefault="00632D53">
            <w:pPr>
              <w:pStyle w:val="Liste"/>
              <w:snapToGrid w:val="0"/>
              <w:spacing w:after="0"/>
              <w:rPr>
                <w:b/>
                <w:i/>
              </w:rPr>
            </w:pPr>
          </w:p>
        </w:tc>
      </w:tr>
      <w:tr w:rsidR="00632D53" w14:paraId="6EB86865" w14:textId="77777777">
        <w:trPr>
          <w:trHeight w:val="569"/>
          <w:jc w:val="center"/>
        </w:trPr>
        <w:tc>
          <w:tcPr>
            <w:tcW w:w="4400" w:type="dxa"/>
            <w:tcBorders>
              <w:top w:val="single" w:sz="4" w:space="0" w:color="000000"/>
              <w:left w:val="single" w:sz="4" w:space="0" w:color="000000"/>
              <w:bottom w:val="single" w:sz="4" w:space="0" w:color="000000"/>
            </w:tcBorders>
            <w:shd w:val="clear" w:color="auto" w:fill="auto"/>
            <w:vAlign w:val="center"/>
          </w:tcPr>
          <w:p w14:paraId="06A90136" w14:textId="77777777" w:rsidR="00632D53" w:rsidRDefault="00E40C48">
            <w:pPr>
              <w:pStyle w:val="Liste"/>
              <w:spacing w:after="0"/>
              <w:jc w:val="center"/>
              <w:rPr>
                <w:b/>
                <w:sz w:val="22"/>
                <w:szCs w:val="22"/>
              </w:rPr>
            </w:pPr>
            <w:r>
              <w:rPr>
                <w:b/>
                <w:sz w:val="22"/>
                <w:szCs w:val="22"/>
              </w:rPr>
              <w:t>Durée totale de la formation</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036B5" w14:textId="77777777" w:rsidR="00632D53" w:rsidRDefault="00632D53">
            <w:pPr>
              <w:pStyle w:val="Liste"/>
              <w:spacing w:after="0"/>
              <w:rPr>
                <w:i/>
              </w:rPr>
            </w:pPr>
          </w:p>
          <w:p w14:paraId="495F792C" w14:textId="77777777" w:rsidR="00632D53" w:rsidRDefault="00632D53">
            <w:pPr>
              <w:pStyle w:val="Liste"/>
              <w:spacing w:after="0"/>
              <w:rPr>
                <w:b/>
                <w:i/>
              </w:rPr>
            </w:pPr>
          </w:p>
        </w:tc>
      </w:tr>
      <w:tr w:rsidR="00632D53" w14:paraId="7E56FD55" w14:textId="77777777">
        <w:trPr>
          <w:trHeight w:val="2096"/>
          <w:jc w:val="center"/>
        </w:trPr>
        <w:tc>
          <w:tcPr>
            <w:tcW w:w="4400" w:type="dxa"/>
            <w:tcBorders>
              <w:top w:val="single" w:sz="4" w:space="0" w:color="000000"/>
              <w:left w:val="single" w:sz="4" w:space="0" w:color="000000"/>
              <w:bottom w:val="single" w:sz="4" w:space="0" w:color="000000"/>
            </w:tcBorders>
            <w:shd w:val="clear" w:color="auto" w:fill="auto"/>
            <w:vAlign w:val="center"/>
          </w:tcPr>
          <w:p w14:paraId="3389DB9C" w14:textId="492FF327" w:rsidR="00632D53" w:rsidRDefault="00E40C48">
            <w:pPr>
              <w:pStyle w:val="Liste"/>
              <w:spacing w:after="0"/>
              <w:rPr>
                <w:b/>
                <w:sz w:val="22"/>
                <w:szCs w:val="22"/>
              </w:rPr>
            </w:pPr>
            <w:r>
              <w:rPr>
                <w:b/>
                <w:bCs/>
                <w:sz w:val="22"/>
                <w:szCs w:val="22"/>
              </w:rPr>
              <w:t>Effectif accueilli à la rentrée 202</w:t>
            </w:r>
            <w:r w:rsidR="00E03220">
              <w:rPr>
                <w:b/>
                <w:bCs/>
                <w:sz w:val="22"/>
                <w:szCs w:val="22"/>
              </w:rPr>
              <w:t>4</w:t>
            </w:r>
            <w:r>
              <w:rPr>
                <w:b/>
                <w:bCs/>
                <w:sz w:val="22"/>
                <w:szCs w:val="22"/>
              </w:rPr>
              <w:t>/202</w:t>
            </w:r>
            <w:r w:rsidR="00E03220">
              <w:rPr>
                <w:b/>
                <w:bCs/>
                <w:sz w:val="22"/>
                <w:szCs w:val="22"/>
              </w:rPr>
              <w:t>5</w:t>
            </w:r>
            <w:r>
              <w:rPr>
                <w:b/>
                <w:bCs/>
                <w:sz w:val="22"/>
                <w:szCs w:val="22"/>
              </w:rPr>
              <w:t xml:space="preserve"> dans ces différents statuts :</w:t>
            </w:r>
          </w:p>
          <w:p w14:paraId="4ABABF52" w14:textId="77777777" w:rsidR="00632D53" w:rsidRDefault="00E40C48">
            <w:pPr>
              <w:pStyle w:val="Liste"/>
              <w:spacing w:after="0"/>
              <w:jc w:val="right"/>
              <w:rPr>
                <w:i/>
              </w:rPr>
            </w:pPr>
            <w:r>
              <w:rPr>
                <w:b/>
                <w:bCs/>
                <w:i/>
              </w:rPr>
              <w:t xml:space="preserve">- </w:t>
            </w:r>
            <w:r>
              <w:rPr>
                <w:i/>
              </w:rPr>
              <w:t>statut scolaire</w:t>
            </w:r>
          </w:p>
          <w:p w14:paraId="794A89D9" w14:textId="77777777" w:rsidR="00632D53" w:rsidRDefault="00632D53">
            <w:pPr>
              <w:pStyle w:val="Liste"/>
              <w:spacing w:after="0"/>
              <w:jc w:val="right"/>
              <w:rPr>
                <w:i/>
              </w:rPr>
            </w:pPr>
          </w:p>
          <w:p w14:paraId="3B973A9A" w14:textId="77777777" w:rsidR="00632D53" w:rsidRDefault="00E40C48">
            <w:pPr>
              <w:pStyle w:val="Liste"/>
              <w:spacing w:after="0"/>
              <w:jc w:val="right"/>
              <w:rPr>
                <w:i/>
              </w:rPr>
            </w:pPr>
            <w:r>
              <w:rPr>
                <w:i/>
              </w:rPr>
              <w:t>- statut étudiant</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E7A9" w14:textId="77777777" w:rsidR="00632D53" w:rsidRDefault="00632D53">
            <w:pPr>
              <w:pStyle w:val="Liste"/>
              <w:snapToGrid w:val="0"/>
              <w:spacing w:after="0"/>
              <w:rPr>
                <w:i/>
              </w:rPr>
            </w:pPr>
          </w:p>
        </w:tc>
      </w:tr>
      <w:tr w:rsidR="00632D53" w14:paraId="61058A8A" w14:textId="77777777">
        <w:trPr>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tcPr>
          <w:p w14:paraId="6A4195E5" w14:textId="77777777" w:rsidR="00632D53" w:rsidRDefault="00E40C48">
            <w:pPr>
              <w:pStyle w:val="Liste"/>
              <w:spacing w:before="120" w:after="0"/>
              <w:rPr>
                <w:i/>
              </w:rPr>
            </w:pPr>
            <w:r>
              <w:rPr>
                <w:b/>
                <w:i/>
                <w:sz w:val="22"/>
              </w:rPr>
              <w:t>Observations :</w:t>
            </w:r>
          </w:p>
          <w:p w14:paraId="7120614F" w14:textId="77777777" w:rsidR="00632D53" w:rsidRDefault="00632D53">
            <w:pPr>
              <w:pStyle w:val="Liste"/>
              <w:spacing w:after="0"/>
              <w:rPr>
                <w:i/>
              </w:rPr>
            </w:pPr>
          </w:p>
          <w:p w14:paraId="0241FBDB" w14:textId="77777777" w:rsidR="00632D53" w:rsidRDefault="00632D53">
            <w:pPr>
              <w:pStyle w:val="Liste"/>
              <w:spacing w:after="0"/>
              <w:rPr>
                <w:i/>
              </w:rPr>
            </w:pPr>
          </w:p>
          <w:p w14:paraId="3867A041" w14:textId="77777777" w:rsidR="00632D53" w:rsidRDefault="00632D53">
            <w:pPr>
              <w:pStyle w:val="Liste"/>
              <w:spacing w:after="0"/>
              <w:rPr>
                <w:i/>
              </w:rPr>
            </w:pPr>
          </w:p>
          <w:p w14:paraId="7A7BB115" w14:textId="77777777" w:rsidR="00632D53" w:rsidRDefault="00632D53">
            <w:pPr>
              <w:pStyle w:val="Liste"/>
              <w:spacing w:after="0"/>
              <w:rPr>
                <w:i/>
              </w:rPr>
            </w:pPr>
          </w:p>
          <w:p w14:paraId="764570CE" w14:textId="77777777" w:rsidR="00632D53" w:rsidRDefault="00632D53">
            <w:pPr>
              <w:pStyle w:val="Liste"/>
              <w:spacing w:after="0"/>
              <w:rPr>
                <w:i/>
              </w:rPr>
            </w:pPr>
          </w:p>
        </w:tc>
      </w:tr>
    </w:tbl>
    <w:p w14:paraId="2CA0CC24" w14:textId="77777777" w:rsidR="00632D53" w:rsidRDefault="00632D53">
      <w:pPr>
        <w:pStyle w:val="Liste"/>
        <w:spacing w:after="0"/>
      </w:pPr>
    </w:p>
    <w:p w14:paraId="2FC44C28" w14:textId="77777777" w:rsidR="00632D53" w:rsidRDefault="00632D53">
      <w:pPr>
        <w:pStyle w:val="Liste"/>
        <w:spacing w:after="0"/>
        <w:rPr>
          <w:sz w:val="18"/>
          <w:szCs w:val="18"/>
        </w:rPr>
      </w:pPr>
    </w:p>
    <w:p w14:paraId="18AA7486" w14:textId="77777777" w:rsidR="00632D53" w:rsidRDefault="00E40C48">
      <w:pPr>
        <w:suppressAutoHyphens w:val="0"/>
      </w:pPr>
      <w:r>
        <w:br w:type="page"/>
      </w:r>
    </w:p>
    <w:p w14:paraId="5E44F1EC" w14:textId="77777777" w:rsidR="00632D53" w:rsidRDefault="00632D53">
      <w:pPr>
        <w:pStyle w:val="Liste"/>
        <w:spacing w:after="0"/>
      </w:pPr>
    </w:p>
    <w:p w14:paraId="1601E23F" w14:textId="77777777" w:rsidR="00632D53" w:rsidRDefault="00632D53">
      <w:pPr>
        <w:tabs>
          <w:tab w:val="left" w:pos="10204"/>
        </w:tabs>
        <w:jc w:val="center"/>
        <w:rPr>
          <w:b/>
          <w:sz w:val="22"/>
          <w:szCs w:val="22"/>
        </w:rPr>
      </w:pPr>
    </w:p>
    <w:p w14:paraId="615159DC" w14:textId="77777777" w:rsidR="00632D53" w:rsidRDefault="00E40C48">
      <w:pPr>
        <w:tabs>
          <w:tab w:val="left" w:pos="284"/>
          <w:tab w:val="left" w:pos="1418"/>
          <w:tab w:val="left" w:pos="10204"/>
        </w:tabs>
        <w:jc w:val="center"/>
        <w:rPr>
          <w:b/>
          <w:sz w:val="22"/>
          <w:szCs w:val="22"/>
        </w:rPr>
      </w:pPr>
      <w:r>
        <w:rPr>
          <w:b/>
          <w:sz w:val="22"/>
          <w:szCs w:val="22"/>
          <w:shd w:val="clear" w:color="auto" w:fill="FFFFFF"/>
        </w:rPr>
        <w:tab/>
      </w:r>
      <w:r>
        <w:rPr>
          <w:b/>
          <w:sz w:val="22"/>
          <w:szCs w:val="22"/>
          <w:shd w:val="clear" w:color="auto" w:fill="B8CCE4"/>
        </w:rPr>
        <w:t>Tableau 2</w:t>
      </w:r>
      <w:r>
        <w:rPr>
          <w:b/>
          <w:sz w:val="22"/>
          <w:szCs w:val="22"/>
        </w:rPr>
        <w:t> : à renseigner par les établissements/organismes qui demandent une habilitation au</w:t>
      </w:r>
    </w:p>
    <w:p w14:paraId="08F13800" w14:textId="77777777" w:rsidR="00632D53" w:rsidRDefault="00E40C48">
      <w:pPr>
        <w:tabs>
          <w:tab w:val="left" w:pos="1418"/>
        </w:tabs>
        <w:jc w:val="center"/>
        <w:rPr>
          <w:b/>
          <w:sz w:val="22"/>
          <w:szCs w:val="22"/>
        </w:rPr>
      </w:pPr>
      <w:r>
        <w:rPr>
          <w:b/>
          <w:sz w:val="22"/>
          <w:szCs w:val="22"/>
        </w:rPr>
        <w:t xml:space="preserve">        </w:t>
      </w:r>
      <w:proofErr w:type="gramStart"/>
      <w:r>
        <w:rPr>
          <w:b/>
          <w:sz w:val="22"/>
          <w:szCs w:val="22"/>
        </w:rPr>
        <w:t>titre</w:t>
      </w:r>
      <w:proofErr w:type="gramEnd"/>
      <w:r>
        <w:rPr>
          <w:b/>
          <w:sz w:val="22"/>
          <w:szCs w:val="22"/>
        </w:rPr>
        <w:t xml:space="preserve"> de l’insertion professionnelle ou du Service Public Régional de l’Orientation </w:t>
      </w:r>
    </w:p>
    <w:p w14:paraId="28FDFAC5" w14:textId="7B0A8E69" w:rsidR="00632D53" w:rsidRDefault="00E40C48">
      <w:pPr>
        <w:tabs>
          <w:tab w:val="left" w:pos="1418"/>
        </w:tabs>
        <w:jc w:val="center"/>
        <w:rPr>
          <w:b/>
          <w:sz w:val="22"/>
          <w:szCs w:val="22"/>
        </w:rPr>
      </w:pPr>
      <w:r>
        <w:rPr>
          <w:b/>
          <w:sz w:val="22"/>
          <w:szCs w:val="22"/>
        </w:rPr>
        <w:t>(</w:t>
      </w:r>
      <w:proofErr w:type="gramStart"/>
      <w:r>
        <w:rPr>
          <w:b/>
          <w:sz w:val="22"/>
          <w:szCs w:val="22"/>
        </w:rPr>
        <w:t>catégories</w:t>
      </w:r>
      <w:proofErr w:type="gramEnd"/>
      <w:r>
        <w:rPr>
          <w:b/>
          <w:sz w:val="22"/>
          <w:szCs w:val="22"/>
        </w:rPr>
        <w:t xml:space="preserve"> du 7° au 1</w:t>
      </w:r>
      <w:r w:rsidR="00391F58">
        <w:rPr>
          <w:b/>
          <w:sz w:val="22"/>
          <w:szCs w:val="22"/>
        </w:rPr>
        <w:t>4</w:t>
      </w:r>
      <w:r>
        <w:rPr>
          <w:b/>
          <w:sz w:val="22"/>
          <w:szCs w:val="22"/>
        </w:rPr>
        <w:t xml:space="preserve">° de l’article L.6241-5). </w:t>
      </w:r>
    </w:p>
    <w:p w14:paraId="328A15D5" w14:textId="77777777" w:rsidR="00632D53" w:rsidRDefault="00632D53">
      <w:pPr>
        <w:tabs>
          <w:tab w:val="left" w:pos="10204"/>
        </w:tabs>
        <w:jc w:val="center"/>
        <w:rPr>
          <w:b/>
          <w:sz w:val="22"/>
          <w:szCs w:val="22"/>
        </w:rPr>
      </w:pPr>
    </w:p>
    <w:p w14:paraId="7674640B" w14:textId="77777777" w:rsidR="00632D53" w:rsidRDefault="00632D53">
      <w:pPr>
        <w:tabs>
          <w:tab w:val="left" w:pos="10204"/>
        </w:tabs>
        <w:jc w:val="center"/>
        <w:rPr>
          <w:b/>
          <w:sz w:val="22"/>
          <w:szCs w:val="22"/>
        </w:rPr>
      </w:pPr>
    </w:p>
    <w:p w14:paraId="6A2EE7C4" w14:textId="77777777" w:rsidR="00632D53" w:rsidRDefault="00E40C48">
      <w:pPr>
        <w:tabs>
          <w:tab w:val="left" w:pos="10204"/>
        </w:tabs>
        <w:jc w:val="center"/>
        <w:rPr>
          <w:b/>
          <w:sz w:val="22"/>
          <w:szCs w:val="22"/>
        </w:rPr>
      </w:pPr>
      <w:r>
        <w:rPr>
          <w:rFonts w:ascii="Wingdings 3" w:eastAsia="Wingdings 3" w:hAnsi="Wingdings 3" w:cs="Wingdings 3"/>
          <w:b/>
          <w:sz w:val="22"/>
          <w:szCs w:val="22"/>
        </w:rPr>
        <w:t></w:t>
      </w:r>
      <w:r>
        <w:rPr>
          <w:b/>
          <w:sz w:val="22"/>
          <w:szCs w:val="22"/>
        </w:rPr>
        <w:t xml:space="preserve"> Ce tableau est à multiplier autant de fois que nécessaire.</w:t>
      </w:r>
    </w:p>
    <w:p w14:paraId="247E2817" w14:textId="77777777" w:rsidR="00632D53" w:rsidRDefault="00632D53">
      <w:pPr>
        <w:pStyle w:val="Liste"/>
        <w:spacing w:after="0"/>
      </w:pPr>
    </w:p>
    <w:p w14:paraId="16D4C4B0" w14:textId="77777777" w:rsidR="00632D53" w:rsidRDefault="00632D53">
      <w:pPr>
        <w:pStyle w:val="Liste"/>
        <w:spacing w:after="0"/>
      </w:pPr>
    </w:p>
    <w:p w14:paraId="7B8A4E9A" w14:textId="77777777" w:rsidR="00632D53" w:rsidRDefault="00632D53">
      <w:pPr>
        <w:pStyle w:val="Liste"/>
        <w:spacing w:after="0"/>
      </w:pPr>
    </w:p>
    <w:p w14:paraId="03F672C5" w14:textId="77777777" w:rsidR="00632D53" w:rsidRDefault="00632D53">
      <w:pPr>
        <w:pStyle w:val="Liste"/>
        <w:spacing w:after="0"/>
      </w:pPr>
    </w:p>
    <w:p w14:paraId="209D96C2" w14:textId="77777777" w:rsidR="00632D53" w:rsidRDefault="00632D53">
      <w:pPr>
        <w:pStyle w:val="Liste"/>
        <w:spacing w:after="0"/>
      </w:pPr>
    </w:p>
    <w:tbl>
      <w:tblPr>
        <w:tblW w:w="9365" w:type="dxa"/>
        <w:jc w:val="center"/>
        <w:tblCellMar>
          <w:left w:w="70" w:type="dxa"/>
          <w:right w:w="70" w:type="dxa"/>
        </w:tblCellMar>
        <w:tblLook w:val="0000" w:firstRow="0" w:lastRow="0" w:firstColumn="0" w:lastColumn="0" w:noHBand="0" w:noVBand="0"/>
      </w:tblPr>
      <w:tblGrid>
        <w:gridCol w:w="4336"/>
        <w:gridCol w:w="5029"/>
      </w:tblGrid>
      <w:tr w:rsidR="00632D53" w14:paraId="69CFA18F" w14:textId="77777777">
        <w:trPr>
          <w:trHeight w:val="1011"/>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D43E0" w14:textId="4ACB6CE5" w:rsidR="00632D53" w:rsidRDefault="00E40C48">
            <w:pPr>
              <w:pStyle w:val="Liste"/>
              <w:spacing w:after="0"/>
              <w:jc w:val="center"/>
              <w:rPr>
                <w:b/>
                <w:i/>
                <w:sz w:val="22"/>
              </w:rPr>
            </w:pPr>
            <w:r>
              <w:rPr>
                <w:b/>
                <w:i/>
                <w:sz w:val="22"/>
              </w:rPr>
              <w:t>Action proposée pour 202</w:t>
            </w:r>
            <w:r w:rsidR="00B16214">
              <w:rPr>
                <w:b/>
                <w:i/>
                <w:sz w:val="22"/>
              </w:rPr>
              <w:t>4</w:t>
            </w:r>
            <w:r>
              <w:rPr>
                <w:b/>
                <w:i/>
                <w:sz w:val="22"/>
              </w:rPr>
              <w:t xml:space="preserve"> / 202</w:t>
            </w:r>
            <w:r w:rsidR="00B16214">
              <w:rPr>
                <w:b/>
                <w:i/>
                <w:sz w:val="22"/>
              </w:rPr>
              <w:t>5</w:t>
            </w:r>
          </w:p>
          <w:p w14:paraId="0A11D972" w14:textId="77777777" w:rsidR="00632D53" w:rsidRDefault="00E40C48">
            <w:pPr>
              <w:pStyle w:val="Liste"/>
              <w:spacing w:after="0"/>
              <w:jc w:val="center"/>
              <w:rPr>
                <w:i/>
              </w:rPr>
            </w:pPr>
            <w:r>
              <w:rPr>
                <w:i/>
                <w:sz w:val="18"/>
              </w:rPr>
              <w:t>(</w:t>
            </w:r>
            <w:proofErr w:type="gramStart"/>
            <w:r>
              <w:rPr>
                <w:i/>
                <w:sz w:val="18"/>
              </w:rPr>
              <w:t>une</w:t>
            </w:r>
            <w:proofErr w:type="gramEnd"/>
            <w:r>
              <w:rPr>
                <w:i/>
                <w:sz w:val="18"/>
              </w:rPr>
              <w:t xml:space="preserve"> fiche par action)</w:t>
            </w:r>
          </w:p>
        </w:tc>
      </w:tr>
      <w:tr w:rsidR="00632D53" w14:paraId="5EA42AEB" w14:textId="77777777">
        <w:trPr>
          <w:trHeight w:val="851"/>
          <w:jc w:val="center"/>
        </w:trPr>
        <w:tc>
          <w:tcPr>
            <w:tcW w:w="4336" w:type="dxa"/>
            <w:tcBorders>
              <w:top w:val="single" w:sz="4" w:space="0" w:color="000000"/>
              <w:left w:val="single" w:sz="4" w:space="0" w:color="000000"/>
              <w:bottom w:val="single" w:sz="4" w:space="0" w:color="000000"/>
            </w:tcBorders>
            <w:shd w:val="clear" w:color="auto" w:fill="auto"/>
            <w:vAlign w:val="center"/>
          </w:tcPr>
          <w:p w14:paraId="5D75DF29" w14:textId="77777777" w:rsidR="00632D53" w:rsidRDefault="00E40C48">
            <w:pPr>
              <w:pStyle w:val="Liste"/>
              <w:spacing w:after="0"/>
              <w:jc w:val="center"/>
              <w:rPr>
                <w:b/>
                <w:sz w:val="22"/>
                <w:szCs w:val="22"/>
              </w:rPr>
            </w:pPr>
            <w:r>
              <w:rPr>
                <w:rFonts w:eastAsia="Arial"/>
                <w:b/>
                <w:sz w:val="22"/>
                <w:szCs w:val="22"/>
              </w:rPr>
              <w:t>Intitulé de l’action</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1D89" w14:textId="77777777" w:rsidR="00632D53" w:rsidRDefault="00632D53">
            <w:pPr>
              <w:pStyle w:val="Liste"/>
              <w:snapToGrid w:val="0"/>
              <w:spacing w:after="0"/>
              <w:rPr>
                <w:i/>
              </w:rPr>
            </w:pPr>
          </w:p>
          <w:p w14:paraId="0F1CCAFE" w14:textId="77777777" w:rsidR="00632D53" w:rsidRDefault="00632D53">
            <w:pPr>
              <w:pStyle w:val="Liste"/>
              <w:spacing w:after="0"/>
              <w:rPr>
                <w:i/>
              </w:rPr>
            </w:pPr>
          </w:p>
        </w:tc>
      </w:tr>
      <w:tr w:rsidR="00632D53" w14:paraId="731ED03E" w14:textId="77777777">
        <w:trPr>
          <w:trHeight w:val="830"/>
          <w:jc w:val="center"/>
        </w:trPr>
        <w:tc>
          <w:tcPr>
            <w:tcW w:w="4336" w:type="dxa"/>
            <w:tcBorders>
              <w:top w:val="single" w:sz="4" w:space="0" w:color="000000"/>
              <w:left w:val="single" w:sz="4" w:space="0" w:color="000000"/>
              <w:bottom w:val="single" w:sz="4" w:space="0" w:color="000000"/>
            </w:tcBorders>
            <w:shd w:val="clear" w:color="auto" w:fill="auto"/>
            <w:vAlign w:val="center"/>
          </w:tcPr>
          <w:p w14:paraId="5B0F5F7F" w14:textId="77777777" w:rsidR="00632D53" w:rsidRDefault="00E40C48">
            <w:pPr>
              <w:pStyle w:val="Liste"/>
              <w:spacing w:after="0"/>
              <w:jc w:val="center"/>
              <w:rPr>
                <w:b/>
                <w:sz w:val="22"/>
                <w:szCs w:val="22"/>
              </w:rPr>
            </w:pPr>
            <w:r>
              <w:rPr>
                <w:b/>
                <w:sz w:val="22"/>
                <w:szCs w:val="22"/>
              </w:rPr>
              <w:t>Descriptif de l’action</w:t>
            </w:r>
          </w:p>
          <w:p w14:paraId="77CF7B14" w14:textId="77777777" w:rsidR="00632D53" w:rsidRDefault="00E40C48">
            <w:pPr>
              <w:pStyle w:val="Liste"/>
              <w:spacing w:after="0"/>
              <w:jc w:val="center"/>
              <w:rPr>
                <w:i/>
              </w:rPr>
            </w:pPr>
            <w:r>
              <w:rPr>
                <w:i/>
              </w:rPr>
              <w:t>(</w:t>
            </w:r>
            <w:proofErr w:type="gramStart"/>
            <w:r>
              <w:rPr>
                <w:i/>
              </w:rPr>
              <w:t>la</w:t>
            </w:r>
            <w:proofErr w:type="gramEnd"/>
            <w:r>
              <w:rPr>
                <w:i/>
              </w:rPr>
              <w:t xml:space="preserve"> description peut être accompagnée de supports (flyers, lien vers site internet…))</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19657" w14:textId="77777777" w:rsidR="00632D53" w:rsidRDefault="00632D53">
            <w:pPr>
              <w:pStyle w:val="Liste"/>
              <w:snapToGrid w:val="0"/>
              <w:spacing w:after="0"/>
              <w:rPr>
                <w:i/>
              </w:rPr>
            </w:pPr>
          </w:p>
          <w:p w14:paraId="50E16CFC" w14:textId="77777777" w:rsidR="00632D53" w:rsidRDefault="00632D53">
            <w:pPr>
              <w:pStyle w:val="Liste"/>
              <w:snapToGrid w:val="0"/>
              <w:spacing w:after="0"/>
              <w:rPr>
                <w:i/>
              </w:rPr>
            </w:pPr>
          </w:p>
        </w:tc>
      </w:tr>
      <w:tr w:rsidR="00632D53" w14:paraId="6DD799CC" w14:textId="77777777">
        <w:trPr>
          <w:trHeight w:val="850"/>
          <w:jc w:val="center"/>
        </w:trPr>
        <w:tc>
          <w:tcPr>
            <w:tcW w:w="4336" w:type="dxa"/>
            <w:tcBorders>
              <w:top w:val="single" w:sz="4" w:space="0" w:color="000000"/>
              <w:left w:val="single" w:sz="4" w:space="0" w:color="000000"/>
              <w:bottom w:val="single" w:sz="4" w:space="0" w:color="000000"/>
            </w:tcBorders>
            <w:shd w:val="clear" w:color="auto" w:fill="auto"/>
            <w:vAlign w:val="center"/>
          </w:tcPr>
          <w:p w14:paraId="0027CC6B" w14:textId="77777777" w:rsidR="00632D53" w:rsidRDefault="00E40C48">
            <w:pPr>
              <w:pStyle w:val="Liste"/>
              <w:spacing w:after="0"/>
              <w:jc w:val="center"/>
              <w:rPr>
                <w:b/>
                <w:sz w:val="22"/>
                <w:szCs w:val="22"/>
              </w:rPr>
            </w:pPr>
            <w:proofErr w:type="gramStart"/>
            <w:r>
              <w:rPr>
                <w:b/>
                <w:sz w:val="22"/>
                <w:szCs w:val="22"/>
              </w:rPr>
              <w:t>Objectif  visé</w:t>
            </w:r>
            <w:proofErr w:type="gramEnd"/>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DBF2" w14:textId="77777777" w:rsidR="00632D53" w:rsidRDefault="00632D53">
            <w:pPr>
              <w:pStyle w:val="Liste"/>
              <w:snapToGrid w:val="0"/>
              <w:spacing w:after="0"/>
              <w:rPr>
                <w:i/>
              </w:rPr>
            </w:pPr>
          </w:p>
        </w:tc>
      </w:tr>
      <w:tr w:rsidR="00632D53" w14:paraId="2B443D93" w14:textId="77777777">
        <w:trPr>
          <w:trHeight w:val="655"/>
          <w:jc w:val="center"/>
        </w:trPr>
        <w:tc>
          <w:tcPr>
            <w:tcW w:w="4336" w:type="dxa"/>
            <w:tcBorders>
              <w:top w:val="single" w:sz="4" w:space="0" w:color="000000"/>
              <w:left w:val="single" w:sz="4" w:space="0" w:color="000000"/>
              <w:bottom w:val="single" w:sz="4" w:space="0" w:color="000000"/>
            </w:tcBorders>
            <w:shd w:val="clear" w:color="auto" w:fill="auto"/>
            <w:vAlign w:val="center"/>
          </w:tcPr>
          <w:p w14:paraId="033408E0" w14:textId="77777777" w:rsidR="00632D53" w:rsidRDefault="00E40C48">
            <w:pPr>
              <w:pStyle w:val="Liste"/>
              <w:snapToGrid w:val="0"/>
              <w:spacing w:after="0"/>
              <w:jc w:val="center"/>
              <w:rPr>
                <w:b/>
                <w:sz w:val="22"/>
                <w:szCs w:val="22"/>
              </w:rPr>
            </w:pPr>
            <w:r>
              <w:rPr>
                <w:b/>
                <w:sz w:val="22"/>
                <w:szCs w:val="22"/>
              </w:rPr>
              <w:t>Typologie des bénéficiaires</w:t>
            </w:r>
          </w:p>
          <w:p w14:paraId="7E45364A" w14:textId="77777777" w:rsidR="00632D53" w:rsidRDefault="00E40C48">
            <w:pPr>
              <w:pStyle w:val="Liste"/>
              <w:snapToGrid w:val="0"/>
              <w:spacing w:after="0"/>
              <w:jc w:val="center"/>
              <w:rPr>
                <w:b/>
                <w:sz w:val="22"/>
                <w:szCs w:val="22"/>
              </w:rPr>
            </w:pPr>
            <w:r>
              <w:rPr>
                <w:i/>
              </w:rPr>
              <w:t>(</w:t>
            </w:r>
            <w:proofErr w:type="gramStart"/>
            <w:r>
              <w:rPr>
                <w:i/>
              </w:rPr>
              <w:t>préciser</w:t>
            </w:r>
            <w:proofErr w:type="gramEnd"/>
            <w:r>
              <w:rPr>
                <w:i/>
              </w:rPr>
              <w:t xml:space="preserve"> le statut, l’âge…)</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A893" w14:textId="77777777" w:rsidR="00632D53" w:rsidRDefault="00632D53">
            <w:pPr>
              <w:pStyle w:val="Liste"/>
              <w:spacing w:after="0"/>
              <w:rPr>
                <w:i/>
              </w:rPr>
            </w:pPr>
          </w:p>
          <w:p w14:paraId="0B8FEB58" w14:textId="77777777" w:rsidR="00632D53" w:rsidRDefault="00632D53">
            <w:pPr>
              <w:pStyle w:val="Liste"/>
              <w:spacing w:after="0"/>
              <w:rPr>
                <w:i/>
              </w:rPr>
            </w:pPr>
          </w:p>
        </w:tc>
      </w:tr>
      <w:tr w:rsidR="00632D53" w14:paraId="493D2837" w14:textId="77777777">
        <w:trPr>
          <w:trHeight w:val="541"/>
          <w:jc w:val="center"/>
        </w:trPr>
        <w:tc>
          <w:tcPr>
            <w:tcW w:w="4336" w:type="dxa"/>
            <w:tcBorders>
              <w:top w:val="single" w:sz="4" w:space="0" w:color="000000"/>
              <w:left w:val="single" w:sz="4" w:space="0" w:color="000000"/>
              <w:bottom w:val="single" w:sz="4" w:space="0" w:color="000000"/>
            </w:tcBorders>
            <w:shd w:val="clear" w:color="auto" w:fill="auto"/>
            <w:vAlign w:val="center"/>
          </w:tcPr>
          <w:p w14:paraId="73FB097D" w14:textId="7A34167C" w:rsidR="00632D53" w:rsidRDefault="00E40C48">
            <w:pPr>
              <w:pStyle w:val="Liste"/>
              <w:spacing w:after="0"/>
              <w:jc w:val="center"/>
              <w:rPr>
                <w:b/>
                <w:sz w:val="22"/>
                <w:szCs w:val="22"/>
              </w:rPr>
            </w:pPr>
            <w:r>
              <w:rPr>
                <w:b/>
                <w:sz w:val="22"/>
                <w:szCs w:val="22"/>
              </w:rPr>
              <w:t>Effectif accueilli en 202</w:t>
            </w:r>
            <w:r w:rsidR="00B16214">
              <w:rPr>
                <w:b/>
                <w:sz w:val="22"/>
                <w:szCs w:val="22"/>
              </w:rPr>
              <w:t>4</w:t>
            </w:r>
          </w:p>
          <w:p w14:paraId="00A7FF7E" w14:textId="77AB462A" w:rsidR="00632D53" w:rsidRDefault="00E40C48">
            <w:pPr>
              <w:pStyle w:val="Liste"/>
              <w:spacing w:after="0"/>
              <w:jc w:val="center"/>
              <w:rPr>
                <w:b/>
                <w:sz w:val="22"/>
                <w:szCs w:val="22"/>
              </w:rPr>
            </w:pPr>
            <w:proofErr w:type="gramStart"/>
            <w:r>
              <w:rPr>
                <w:b/>
                <w:sz w:val="22"/>
                <w:szCs w:val="22"/>
              </w:rPr>
              <w:t>et</w:t>
            </w:r>
            <w:proofErr w:type="gramEnd"/>
            <w:r>
              <w:rPr>
                <w:b/>
                <w:sz w:val="22"/>
                <w:szCs w:val="22"/>
              </w:rPr>
              <w:t xml:space="preserve"> prévu en 202</w:t>
            </w:r>
            <w:r w:rsidR="00B16214">
              <w:rPr>
                <w:b/>
                <w:sz w:val="22"/>
                <w:szCs w:val="22"/>
              </w:rPr>
              <w:t>5</w:t>
            </w:r>
          </w:p>
          <w:p w14:paraId="48013AA6" w14:textId="77777777" w:rsidR="00632D53" w:rsidRDefault="00E40C48">
            <w:pPr>
              <w:pStyle w:val="Liste"/>
              <w:spacing w:after="0"/>
              <w:jc w:val="center"/>
              <w:rPr>
                <w:i/>
              </w:rPr>
            </w:pPr>
            <w:r>
              <w:rPr>
                <w:i/>
              </w:rPr>
              <w:t>(</w:t>
            </w:r>
            <w:proofErr w:type="gramStart"/>
            <w:r>
              <w:rPr>
                <w:i/>
              </w:rPr>
              <w:t>à</w:t>
            </w:r>
            <w:proofErr w:type="gramEnd"/>
            <w:r>
              <w:rPr>
                <w:i/>
              </w:rPr>
              <w:t xml:space="preserve"> détailler par typologie)</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3BCC8" w14:textId="77777777" w:rsidR="00632D53" w:rsidRDefault="00632D53">
            <w:pPr>
              <w:pStyle w:val="Liste"/>
              <w:spacing w:after="0"/>
              <w:rPr>
                <w:i/>
              </w:rPr>
            </w:pPr>
          </w:p>
          <w:p w14:paraId="45DE3F17" w14:textId="77777777" w:rsidR="00632D53" w:rsidRDefault="00632D53">
            <w:pPr>
              <w:pStyle w:val="Liste"/>
              <w:snapToGrid w:val="0"/>
              <w:spacing w:after="0"/>
              <w:rPr>
                <w:b/>
                <w:i/>
              </w:rPr>
            </w:pPr>
          </w:p>
          <w:p w14:paraId="7A2727B3" w14:textId="77777777" w:rsidR="00632D53" w:rsidRDefault="00632D53">
            <w:pPr>
              <w:pStyle w:val="Liste"/>
              <w:snapToGrid w:val="0"/>
              <w:spacing w:after="0"/>
              <w:rPr>
                <w:b/>
                <w:i/>
              </w:rPr>
            </w:pPr>
          </w:p>
          <w:p w14:paraId="4B2AEFC5" w14:textId="77777777" w:rsidR="00632D53" w:rsidRDefault="00632D53">
            <w:pPr>
              <w:pStyle w:val="Liste"/>
              <w:snapToGrid w:val="0"/>
              <w:spacing w:after="0"/>
              <w:rPr>
                <w:b/>
                <w:i/>
              </w:rPr>
            </w:pPr>
          </w:p>
        </w:tc>
      </w:tr>
      <w:tr w:rsidR="00632D53" w14:paraId="461FE36C" w14:textId="77777777">
        <w:trPr>
          <w:trHeight w:val="549"/>
          <w:jc w:val="center"/>
        </w:trPr>
        <w:tc>
          <w:tcPr>
            <w:tcW w:w="4336" w:type="dxa"/>
            <w:tcBorders>
              <w:top w:val="single" w:sz="4" w:space="0" w:color="000000"/>
              <w:left w:val="single" w:sz="4" w:space="0" w:color="000000"/>
              <w:bottom w:val="single" w:sz="4" w:space="0" w:color="000000"/>
            </w:tcBorders>
            <w:shd w:val="clear" w:color="auto" w:fill="auto"/>
            <w:vAlign w:val="center"/>
          </w:tcPr>
          <w:p w14:paraId="4A3CA30B" w14:textId="77777777" w:rsidR="00632D53" w:rsidRDefault="00E40C48">
            <w:pPr>
              <w:pStyle w:val="Liste"/>
              <w:spacing w:after="0"/>
              <w:jc w:val="center"/>
              <w:rPr>
                <w:i/>
                <w:sz w:val="22"/>
                <w:szCs w:val="22"/>
              </w:rPr>
            </w:pPr>
            <w:r>
              <w:rPr>
                <w:b/>
                <w:sz w:val="22"/>
                <w:szCs w:val="22"/>
              </w:rPr>
              <w:t>Pilotage de l’action</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A767" w14:textId="77777777" w:rsidR="00632D53" w:rsidRDefault="00632D53">
            <w:pPr>
              <w:pStyle w:val="Liste"/>
              <w:snapToGrid w:val="0"/>
              <w:spacing w:after="0"/>
              <w:rPr>
                <w:b/>
                <w:i/>
              </w:rPr>
            </w:pPr>
          </w:p>
          <w:p w14:paraId="3EEDDC0E" w14:textId="77777777" w:rsidR="00632D53" w:rsidRDefault="00632D53">
            <w:pPr>
              <w:pStyle w:val="Liste"/>
              <w:snapToGrid w:val="0"/>
              <w:spacing w:after="0"/>
              <w:rPr>
                <w:b/>
                <w:i/>
              </w:rPr>
            </w:pPr>
          </w:p>
        </w:tc>
      </w:tr>
      <w:tr w:rsidR="00632D53" w14:paraId="700E66A8" w14:textId="77777777">
        <w:trPr>
          <w:trHeight w:val="569"/>
          <w:jc w:val="center"/>
        </w:trPr>
        <w:tc>
          <w:tcPr>
            <w:tcW w:w="4336" w:type="dxa"/>
            <w:tcBorders>
              <w:top w:val="single" w:sz="4" w:space="0" w:color="000000"/>
              <w:left w:val="single" w:sz="4" w:space="0" w:color="000000"/>
              <w:bottom w:val="single" w:sz="4" w:space="0" w:color="000000"/>
            </w:tcBorders>
            <w:shd w:val="clear" w:color="auto" w:fill="auto"/>
            <w:vAlign w:val="center"/>
          </w:tcPr>
          <w:p w14:paraId="50647402" w14:textId="77777777" w:rsidR="00632D53" w:rsidRDefault="00632D53">
            <w:pPr>
              <w:pStyle w:val="Liste"/>
              <w:spacing w:after="0"/>
              <w:jc w:val="center"/>
              <w:rPr>
                <w:b/>
                <w:sz w:val="22"/>
                <w:szCs w:val="22"/>
              </w:rPr>
            </w:pPr>
          </w:p>
          <w:p w14:paraId="38C35F65" w14:textId="77777777" w:rsidR="00632D53" w:rsidRDefault="00E40C48">
            <w:pPr>
              <w:pStyle w:val="Liste"/>
              <w:spacing w:after="0"/>
              <w:jc w:val="center"/>
              <w:rPr>
                <w:b/>
                <w:sz w:val="22"/>
                <w:szCs w:val="22"/>
              </w:rPr>
            </w:pPr>
            <w:r>
              <w:rPr>
                <w:b/>
                <w:sz w:val="22"/>
                <w:szCs w:val="22"/>
              </w:rPr>
              <w:t>Partenaires</w:t>
            </w:r>
          </w:p>
          <w:p w14:paraId="3A2F8A65" w14:textId="77777777" w:rsidR="00632D53" w:rsidRDefault="00632D53">
            <w:pPr>
              <w:pStyle w:val="Liste"/>
              <w:spacing w:after="0"/>
              <w:jc w:val="center"/>
              <w:rPr>
                <w:i/>
                <w:sz w:val="22"/>
                <w:szCs w:val="22"/>
              </w:rPr>
            </w:pP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2353" w14:textId="77777777" w:rsidR="00632D53" w:rsidRDefault="00632D53">
            <w:pPr>
              <w:pStyle w:val="Liste"/>
              <w:spacing w:after="0"/>
              <w:rPr>
                <w:i/>
              </w:rPr>
            </w:pPr>
          </w:p>
          <w:p w14:paraId="5AA110CD" w14:textId="77777777" w:rsidR="00632D53" w:rsidRDefault="00632D53">
            <w:pPr>
              <w:pStyle w:val="Liste"/>
              <w:spacing w:after="0"/>
              <w:rPr>
                <w:b/>
                <w:i/>
              </w:rPr>
            </w:pPr>
          </w:p>
        </w:tc>
      </w:tr>
      <w:tr w:rsidR="00632D53" w14:paraId="58146D48" w14:textId="77777777">
        <w:trPr>
          <w:trHeight w:val="851"/>
          <w:jc w:val="center"/>
        </w:trPr>
        <w:tc>
          <w:tcPr>
            <w:tcW w:w="4336" w:type="dxa"/>
            <w:tcBorders>
              <w:top w:val="single" w:sz="4" w:space="0" w:color="000000"/>
              <w:left w:val="single" w:sz="4" w:space="0" w:color="000000"/>
              <w:bottom w:val="single" w:sz="4" w:space="0" w:color="000000"/>
            </w:tcBorders>
            <w:shd w:val="clear" w:color="auto" w:fill="auto"/>
          </w:tcPr>
          <w:p w14:paraId="7385213B" w14:textId="77777777" w:rsidR="00632D53" w:rsidRDefault="00632D53">
            <w:pPr>
              <w:pStyle w:val="Liste"/>
              <w:spacing w:after="0"/>
              <w:jc w:val="center"/>
              <w:rPr>
                <w:b/>
                <w:sz w:val="22"/>
                <w:szCs w:val="22"/>
              </w:rPr>
            </w:pPr>
          </w:p>
          <w:p w14:paraId="5558CB58" w14:textId="77777777" w:rsidR="00632D53" w:rsidRDefault="00E40C48">
            <w:pPr>
              <w:pStyle w:val="Liste"/>
              <w:spacing w:after="0"/>
              <w:jc w:val="center"/>
              <w:rPr>
                <w:b/>
                <w:sz w:val="22"/>
                <w:szCs w:val="22"/>
              </w:rPr>
            </w:pPr>
            <w:r>
              <w:rPr>
                <w:b/>
                <w:sz w:val="22"/>
                <w:szCs w:val="22"/>
              </w:rPr>
              <w:t>Budget</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4A7DD2FF" w14:textId="77777777" w:rsidR="00632D53" w:rsidRDefault="00632D53">
            <w:pPr>
              <w:pStyle w:val="Liste"/>
              <w:snapToGrid w:val="0"/>
              <w:spacing w:after="0"/>
              <w:rPr>
                <w:i/>
              </w:rPr>
            </w:pPr>
          </w:p>
        </w:tc>
      </w:tr>
      <w:tr w:rsidR="00632D53" w14:paraId="361324AC" w14:textId="77777777">
        <w:trPr>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tcPr>
          <w:p w14:paraId="22B14B89" w14:textId="77777777" w:rsidR="00632D53" w:rsidRDefault="00E40C48">
            <w:pPr>
              <w:pStyle w:val="Liste"/>
              <w:spacing w:before="120" w:after="0"/>
              <w:rPr>
                <w:i/>
              </w:rPr>
            </w:pPr>
            <w:r>
              <w:rPr>
                <w:b/>
                <w:i/>
                <w:sz w:val="22"/>
              </w:rPr>
              <w:t>Observations :</w:t>
            </w:r>
          </w:p>
          <w:p w14:paraId="06AB7B39" w14:textId="77777777" w:rsidR="00632D53" w:rsidRDefault="00632D53">
            <w:pPr>
              <w:pStyle w:val="Liste"/>
              <w:spacing w:after="0"/>
              <w:rPr>
                <w:i/>
              </w:rPr>
            </w:pPr>
          </w:p>
          <w:p w14:paraId="7BA2F2E0" w14:textId="77777777" w:rsidR="00632D53" w:rsidRDefault="00632D53">
            <w:pPr>
              <w:pStyle w:val="Liste"/>
              <w:spacing w:after="0"/>
              <w:rPr>
                <w:i/>
              </w:rPr>
            </w:pPr>
          </w:p>
          <w:p w14:paraId="354C6BEB" w14:textId="77777777" w:rsidR="00632D53" w:rsidRDefault="00632D53">
            <w:pPr>
              <w:pStyle w:val="Liste"/>
              <w:spacing w:after="0"/>
              <w:rPr>
                <w:i/>
              </w:rPr>
            </w:pPr>
          </w:p>
          <w:p w14:paraId="4FD4E99E" w14:textId="77777777" w:rsidR="00632D53" w:rsidRDefault="00632D53">
            <w:pPr>
              <w:pStyle w:val="Liste"/>
              <w:spacing w:after="0"/>
              <w:rPr>
                <w:i/>
              </w:rPr>
            </w:pPr>
          </w:p>
        </w:tc>
      </w:tr>
    </w:tbl>
    <w:p w14:paraId="17729EE6" w14:textId="77777777" w:rsidR="00632D53" w:rsidRDefault="00632D53">
      <w:pPr>
        <w:pStyle w:val="Liste"/>
        <w:spacing w:after="0"/>
      </w:pPr>
    </w:p>
    <w:p w14:paraId="23468AD0" w14:textId="77777777" w:rsidR="00632D53" w:rsidRDefault="00632D53">
      <w:pPr>
        <w:pStyle w:val="Liste"/>
        <w:spacing w:after="0"/>
      </w:pPr>
    </w:p>
    <w:p w14:paraId="64481C4F" w14:textId="77777777" w:rsidR="00632D53" w:rsidRDefault="00632D53">
      <w:pPr>
        <w:pStyle w:val="Liste"/>
        <w:spacing w:after="0"/>
      </w:pPr>
    </w:p>
    <w:p w14:paraId="44FB6535" w14:textId="77777777" w:rsidR="00632D53" w:rsidRDefault="00632D53">
      <w:pPr>
        <w:pStyle w:val="Liste"/>
        <w:spacing w:after="0"/>
      </w:pPr>
    </w:p>
    <w:p w14:paraId="7B667A97" w14:textId="7B1CCA66" w:rsidR="00632D53" w:rsidRDefault="00E40C48">
      <w:pPr>
        <w:pStyle w:val="Liste"/>
        <w:spacing w:after="0"/>
        <w:rPr>
          <w:sz w:val="22"/>
          <w:szCs w:val="22"/>
        </w:rPr>
      </w:pPr>
      <w:r>
        <w:rPr>
          <w:rFonts w:ascii="Wingdings 3" w:eastAsia="Wingdings 3" w:hAnsi="Wingdings 3" w:cs="Wingdings 3"/>
          <w:sz w:val="22"/>
          <w:szCs w:val="22"/>
        </w:rPr>
        <w:t></w:t>
      </w:r>
      <w:r>
        <w:rPr>
          <w:sz w:val="22"/>
          <w:szCs w:val="22"/>
        </w:rPr>
        <w:t xml:space="preserve"> Pour le remplissage du dossier, en cas de besoin, vous pouvez vous rapprocher </w:t>
      </w:r>
      <w:r w:rsidR="007542B3">
        <w:rPr>
          <w:sz w:val="22"/>
          <w:szCs w:val="22"/>
        </w:rPr>
        <w:t>de l’instructeur</w:t>
      </w:r>
      <w:r>
        <w:rPr>
          <w:sz w:val="22"/>
          <w:szCs w:val="22"/>
        </w:rPr>
        <w:t xml:space="preserve"> mentionné figurant en Annexe 1 (selon la tutelle pédagogique et/ou le champ de compétences).</w:t>
      </w:r>
      <w:r>
        <w:br w:type="page"/>
      </w:r>
    </w:p>
    <w:p w14:paraId="2579F8FB" w14:textId="77777777" w:rsidR="00632D53" w:rsidRDefault="00632D53">
      <w:pPr>
        <w:pStyle w:val="Liste"/>
        <w:spacing w:after="0"/>
      </w:pPr>
    </w:p>
    <w:p w14:paraId="53516E0E" w14:textId="77777777" w:rsidR="00632D53" w:rsidRDefault="00632D53">
      <w:pPr>
        <w:pStyle w:val="Liste"/>
        <w:spacing w:after="0"/>
      </w:pPr>
    </w:p>
    <w:p w14:paraId="75F7E3C0" w14:textId="77777777" w:rsidR="00632D53" w:rsidRDefault="00632D53">
      <w:pPr>
        <w:tabs>
          <w:tab w:val="left" w:pos="4536"/>
        </w:tabs>
        <w:suppressAutoHyphens w:val="0"/>
        <w:jc w:val="center"/>
        <w:rPr>
          <w:rFonts w:eastAsia="SimSun"/>
          <w:b/>
          <w:bCs/>
          <w:color w:val="000000"/>
          <w:kern w:val="2"/>
          <w:sz w:val="22"/>
          <w:szCs w:val="22"/>
          <w:lang w:bidi="hi-IN"/>
        </w:rPr>
      </w:pPr>
    </w:p>
    <w:p w14:paraId="41E946B1" w14:textId="77777777" w:rsidR="00632D53" w:rsidRDefault="00E40C48">
      <w:pPr>
        <w:tabs>
          <w:tab w:val="left" w:pos="4536"/>
        </w:tabs>
        <w:suppressAutoHyphens w:val="0"/>
        <w:jc w:val="center"/>
        <w:rPr>
          <w:rFonts w:eastAsia="SimSun"/>
          <w:b/>
          <w:bCs/>
          <w:color w:val="000000"/>
          <w:kern w:val="2"/>
          <w:sz w:val="22"/>
          <w:szCs w:val="22"/>
          <w:lang w:bidi="hi-IN"/>
        </w:rPr>
      </w:pPr>
      <w:r>
        <w:rPr>
          <w:rFonts w:eastAsia="SimSun"/>
          <w:b/>
          <w:bCs/>
          <w:color w:val="000000"/>
          <w:kern w:val="2"/>
          <w:sz w:val="22"/>
          <w:szCs w:val="22"/>
          <w:lang w:bidi="hi-IN"/>
        </w:rPr>
        <w:t>Annexe 1</w:t>
      </w:r>
    </w:p>
    <w:p w14:paraId="2D49DD94" w14:textId="77777777" w:rsidR="00632D53" w:rsidRDefault="00632D53">
      <w:pPr>
        <w:pStyle w:val="Liste"/>
        <w:spacing w:after="0"/>
      </w:pPr>
    </w:p>
    <w:p w14:paraId="05C6321D" w14:textId="005B2F72" w:rsidR="00632D53" w:rsidRDefault="00E40C48">
      <w:pPr>
        <w:shd w:val="clear" w:color="auto" w:fill="B8CCE4" w:themeFill="accent1" w:themeFillTint="66"/>
        <w:tabs>
          <w:tab w:val="left" w:pos="4536"/>
        </w:tabs>
        <w:suppressAutoHyphens w:val="0"/>
        <w:jc w:val="center"/>
        <w:rPr>
          <w:rFonts w:eastAsia="SimSun"/>
          <w:b/>
          <w:bCs/>
          <w:color w:val="000000"/>
          <w:kern w:val="2"/>
          <w:sz w:val="22"/>
          <w:szCs w:val="22"/>
          <w:lang w:bidi="hi-IN"/>
        </w:rPr>
      </w:pPr>
      <w:r>
        <w:rPr>
          <w:rFonts w:eastAsia="SimSun"/>
          <w:b/>
          <w:bCs/>
          <w:color w:val="000000"/>
          <w:kern w:val="2"/>
          <w:sz w:val="22"/>
          <w:szCs w:val="22"/>
          <w:lang w:bidi="hi-IN"/>
        </w:rPr>
        <w:t xml:space="preserve">LISTE DES </w:t>
      </w:r>
      <w:r w:rsidR="007542B3">
        <w:rPr>
          <w:rFonts w:eastAsia="SimSun"/>
          <w:b/>
          <w:bCs/>
          <w:color w:val="000000"/>
          <w:kern w:val="2"/>
          <w:sz w:val="22"/>
          <w:szCs w:val="22"/>
          <w:lang w:bidi="hi-IN"/>
        </w:rPr>
        <w:t>Instructeurs</w:t>
      </w:r>
      <w:r>
        <w:rPr>
          <w:rFonts w:eastAsia="SimSun"/>
          <w:b/>
          <w:bCs/>
          <w:color w:val="000000"/>
          <w:kern w:val="2"/>
          <w:sz w:val="22"/>
          <w:szCs w:val="22"/>
          <w:lang w:bidi="hi-IN"/>
        </w:rPr>
        <w:t xml:space="preserve"> </w:t>
      </w:r>
      <w:r w:rsidR="00DF76AC">
        <w:rPr>
          <w:rFonts w:eastAsia="SimSun"/>
          <w:b/>
          <w:bCs/>
          <w:color w:val="000000"/>
          <w:kern w:val="2"/>
          <w:sz w:val="22"/>
          <w:szCs w:val="22"/>
          <w:lang w:bidi="hi-IN"/>
        </w:rPr>
        <w:t>Bourgogne Franche-Comté</w:t>
      </w:r>
      <w:r>
        <w:rPr>
          <w:rFonts w:eastAsia="SimSun"/>
          <w:b/>
          <w:bCs/>
          <w:color w:val="000000"/>
          <w:kern w:val="2"/>
          <w:sz w:val="22"/>
          <w:szCs w:val="22"/>
          <w:lang w:bidi="hi-IN"/>
        </w:rPr>
        <w:t xml:space="preserve"> « SOLDE TAXE D’APPRENTISSAGE »</w:t>
      </w:r>
    </w:p>
    <w:p w14:paraId="1F7D309E" w14:textId="77777777" w:rsidR="00632D53" w:rsidRDefault="00632D53">
      <w:pPr>
        <w:pStyle w:val="Liste"/>
        <w:spacing w:after="0"/>
      </w:pPr>
    </w:p>
    <w:p w14:paraId="20BEEC13" w14:textId="77777777" w:rsidR="00632D53" w:rsidRDefault="00632D53">
      <w:pPr>
        <w:pStyle w:val="Liste"/>
        <w:spacing w:after="0"/>
      </w:pPr>
    </w:p>
    <w:p w14:paraId="5773641A" w14:textId="77777777" w:rsidR="00632D53" w:rsidRDefault="00632D53">
      <w:pPr>
        <w:pStyle w:val="Liste"/>
        <w:spacing w:after="0"/>
      </w:pPr>
    </w:p>
    <w:tbl>
      <w:tblPr>
        <w:tblStyle w:val="Grilledutableau"/>
        <w:tblW w:w="0" w:type="auto"/>
        <w:tblLook w:val="04A0" w:firstRow="1" w:lastRow="0" w:firstColumn="1" w:lastColumn="0" w:noHBand="0" w:noVBand="1"/>
      </w:tblPr>
      <w:tblGrid>
        <w:gridCol w:w="1405"/>
        <w:gridCol w:w="1184"/>
        <w:gridCol w:w="1516"/>
        <w:gridCol w:w="1328"/>
        <w:gridCol w:w="4577"/>
      </w:tblGrid>
      <w:tr w:rsidR="007542B3" w:rsidRPr="007542B3" w14:paraId="47ADAB18" w14:textId="77777777" w:rsidTr="00E819D7">
        <w:trPr>
          <w:trHeight w:val="900"/>
        </w:trPr>
        <w:tc>
          <w:tcPr>
            <w:tcW w:w="1271" w:type="dxa"/>
            <w:hideMark/>
          </w:tcPr>
          <w:p w14:paraId="77B142C8" w14:textId="77777777" w:rsidR="007542B3" w:rsidRPr="007542B3" w:rsidRDefault="007542B3" w:rsidP="007542B3">
            <w:pPr>
              <w:pStyle w:val="Liste"/>
              <w:rPr>
                <w:b/>
                <w:bCs/>
              </w:rPr>
            </w:pPr>
            <w:r w:rsidRPr="007542B3">
              <w:rPr>
                <w:b/>
                <w:bCs/>
              </w:rPr>
              <w:t>COORD REGIONALE</w:t>
            </w:r>
          </w:p>
        </w:tc>
        <w:tc>
          <w:tcPr>
            <w:tcW w:w="1184" w:type="dxa"/>
            <w:hideMark/>
          </w:tcPr>
          <w:p w14:paraId="665BF57B" w14:textId="77777777" w:rsidR="007542B3" w:rsidRPr="007542B3" w:rsidRDefault="007542B3" w:rsidP="007542B3">
            <w:pPr>
              <w:pStyle w:val="Liste"/>
              <w:rPr>
                <w:b/>
                <w:bCs/>
              </w:rPr>
            </w:pPr>
            <w:r w:rsidRPr="007542B3">
              <w:rPr>
                <w:b/>
                <w:bCs/>
              </w:rPr>
              <w:t>SI LIBELLE COURT</w:t>
            </w:r>
          </w:p>
        </w:tc>
        <w:tc>
          <w:tcPr>
            <w:tcW w:w="1516" w:type="dxa"/>
            <w:noWrap/>
            <w:hideMark/>
          </w:tcPr>
          <w:p w14:paraId="7704A4EC" w14:textId="77777777" w:rsidR="007542B3" w:rsidRPr="007542B3" w:rsidRDefault="007542B3" w:rsidP="007542B3">
            <w:pPr>
              <w:pStyle w:val="Liste"/>
              <w:rPr>
                <w:b/>
                <w:bCs/>
              </w:rPr>
            </w:pPr>
            <w:r w:rsidRPr="007542B3">
              <w:rPr>
                <w:b/>
                <w:bCs/>
              </w:rPr>
              <w:t>NOM</w:t>
            </w:r>
          </w:p>
        </w:tc>
        <w:tc>
          <w:tcPr>
            <w:tcW w:w="1328" w:type="dxa"/>
            <w:noWrap/>
            <w:hideMark/>
          </w:tcPr>
          <w:p w14:paraId="0837EA5F" w14:textId="77777777" w:rsidR="007542B3" w:rsidRPr="007542B3" w:rsidRDefault="007542B3" w:rsidP="007542B3">
            <w:pPr>
              <w:pStyle w:val="Liste"/>
              <w:rPr>
                <w:b/>
                <w:bCs/>
              </w:rPr>
            </w:pPr>
            <w:r w:rsidRPr="007542B3">
              <w:rPr>
                <w:b/>
                <w:bCs/>
              </w:rPr>
              <w:t>PRENOM</w:t>
            </w:r>
          </w:p>
        </w:tc>
        <w:tc>
          <w:tcPr>
            <w:tcW w:w="4577" w:type="dxa"/>
            <w:noWrap/>
            <w:hideMark/>
          </w:tcPr>
          <w:p w14:paraId="64270312" w14:textId="77777777" w:rsidR="007542B3" w:rsidRPr="007542B3" w:rsidRDefault="007542B3" w:rsidP="007542B3">
            <w:pPr>
              <w:pStyle w:val="Liste"/>
              <w:rPr>
                <w:b/>
                <w:bCs/>
              </w:rPr>
            </w:pPr>
            <w:r w:rsidRPr="007542B3">
              <w:rPr>
                <w:b/>
                <w:bCs/>
              </w:rPr>
              <w:t>Courriel</w:t>
            </w:r>
          </w:p>
        </w:tc>
      </w:tr>
      <w:tr w:rsidR="007542B3" w:rsidRPr="007542B3" w14:paraId="671EF92D" w14:textId="77777777" w:rsidTr="00E819D7">
        <w:trPr>
          <w:trHeight w:val="610"/>
        </w:trPr>
        <w:tc>
          <w:tcPr>
            <w:tcW w:w="1271" w:type="dxa"/>
            <w:noWrap/>
            <w:hideMark/>
          </w:tcPr>
          <w:p w14:paraId="6C89A496" w14:textId="77777777" w:rsidR="007542B3" w:rsidRPr="007542B3" w:rsidRDefault="007542B3" w:rsidP="007542B3">
            <w:pPr>
              <w:pStyle w:val="Liste"/>
            </w:pPr>
            <w:r w:rsidRPr="007542B3">
              <w:t>X</w:t>
            </w:r>
          </w:p>
        </w:tc>
        <w:tc>
          <w:tcPr>
            <w:tcW w:w="1184" w:type="dxa"/>
            <w:noWrap/>
            <w:hideMark/>
          </w:tcPr>
          <w:p w14:paraId="777C0BC5" w14:textId="77777777" w:rsidR="007542B3" w:rsidRPr="007542B3" w:rsidRDefault="007542B3" w:rsidP="007542B3">
            <w:pPr>
              <w:pStyle w:val="Liste"/>
            </w:pPr>
            <w:r w:rsidRPr="007542B3">
              <w:t>DREETS</w:t>
            </w:r>
          </w:p>
        </w:tc>
        <w:tc>
          <w:tcPr>
            <w:tcW w:w="1516" w:type="dxa"/>
            <w:noWrap/>
            <w:hideMark/>
          </w:tcPr>
          <w:p w14:paraId="0B2D3D1E" w14:textId="77777777" w:rsidR="007542B3" w:rsidRPr="007542B3" w:rsidRDefault="007542B3" w:rsidP="007542B3">
            <w:pPr>
              <w:pStyle w:val="Liste"/>
            </w:pPr>
            <w:r w:rsidRPr="007542B3">
              <w:t>GEILLON</w:t>
            </w:r>
          </w:p>
        </w:tc>
        <w:tc>
          <w:tcPr>
            <w:tcW w:w="1328" w:type="dxa"/>
            <w:noWrap/>
            <w:hideMark/>
          </w:tcPr>
          <w:p w14:paraId="618E6663" w14:textId="77777777" w:rsidR="007542B3" w:rsidRPr="007542B3" w:rsidRDefault="007542B3" w:rsidP="007542B3">
            <w:pPr>
              <w:pStyle w:val="Liste"/>
            </w:pPr>
            <w:r w:rsidRPr="007542B3">
              <w:t>Richard</w:t>
            </w:r>
          </w:p>
        </w:tc>
        <w:tc>
          <w:tcPr>
            <w:tcW w:w="4577" w:type="dxa"/>
            <w:hideMark/>
          </w:tcPr>
          <w:p w14:paraId="2EFAD08A" w14:textId="23A1EEA5" w:rsidR="007542B3" w:rsidRPr="007542B3" w:rsidRDefault="007542B3" w:rsidP="007542B3">
            <w:pPr>
              <w:pStyle w:val="Liste"/>
            </w:pPr>
            <w:r w:rsidRPr="007542B3">
              <w:t>richard.geillon@dreets.gouv.fr</w:t>
            </w:r>
          </w:p>
        </w:tc>
      </w:tr>
      <w:tr w:rsidR="007542B3" w:rsidRPr="007542B3" w14:paraId="6E5250C7" w14:textId="77777777" w:rsidTr="00E819D7">
        <w:trPr>
          <w:trHeight w:val="900"/>
        </w:trPr>
        <w:tc>
          <w:tcPr>
            <w:tcW w:w="1271" w:type="dxa"/>
            <w:noWrap/>
            <w:hideMark/>
          </w:tcPr>
          <w:p w14:paraId="2A4A1249" w14:textId="77777777" w:rsidR="007542B3" w:rsidRPr="007542B3" w:rsidRDefault="007542B3" w:rsidP="007542B3">
            <w:pPr>
              <w:pStyle w:val="Liste"/>
            </w:pPr>
          </w:p>
        </w:tc>
        <w:tc>
          <w:tcPr>
            <w:tcW w:w="1184" w:type="dxa"/>
            <w:noWrap/>
            <w:hideMark/>
          </w:tcPr>
          <w:p w14:paraId="76AC3350" w14:textId="77777777" w:rsidR="007542B3" w:rsidRPr="007542B3" w:rsidRDefault="007542B3" w:rsidP="007542B3">
            <w:pPr>
              <w:pStyle w:val="Liste"/>
            </w:pPr>
            <w:r w:rsidRPr="007542B3">
              <w:t>ARS</w:t>
            </w:r>
          </w:p>
        </w:tc>
        <w:tc>
          <w:tcPr>
            <w:tcW w:w="1516" w:type="dxa"/>
            <w:hideMark/>
          </w:tcPr>
          <w:p w14:paraId="72D377D8" w14:textId="77777777" w:rsidR="007542B3" w:rsidRPr="007542B3" w:rsidRDefault="007542B3" w:rsidP="007542B3">
            <w:pPr>
              <w:pStyle w:val="Liste"/>
            </w:pPr>
            <w:r w:rsidRPr="007542B3">
              <w:t>MAINY</w:t>
            </w:r>
            <w:r w:rsidRPr="007542B3">
              <w:br/>
              <w:t>LEJAY</w:t>
            </w:r>
            <w:r w:rsidRPr="007542B3">
              <w:br/>
              <w:t>BONNOTTE</w:t>
            </w:r>
          </w:p>
        </w:tc>
        <w:tc>
          <w:tcPr>
            <w:tcW w:w="1328" w:type="dxa"/>
            <w:hideMark/>
          </w:tcPr>
          <w:p w14:paraId="35A999F9" w14:textId="77777777" w:rsidR="007542B3" w:rsidRPr="007542B3" w:rsidRDefault="007542B3" w:rsidP="007542B3">
            <w:pPr>
              <w:pStyle w:val="Liste"/>
            </w:pPr>
            <w:r w:rsidRPr="007542B3">
              <w:t>Nadia</w:t>
            </w:r>
            <w:r w:rsidRPr="007542B3">
              <w:br/>
              <w:t>Estelle</w:t>
            </w:r>
            <w:r w:rsidRPr="007542B3">
              <w:br/>
              <w:t>Marie-Thérèse</w:t>
            </w:r>
          </w:p>
        </w:tc>
        <w:tc>
          <w:tcPr>
            <w:tcW w:w="4577" w:type="dxa"/>
            <w:hideMark/>
          </w:tcPr>
          <w:p w14:paraId="4684C3A4" w14:textId="202D40FE" w:rsidR="007542B3" w:rsidRPr="007542B3" w:rsidRDefault="007542B3" w:rsidP="007542B3">
            <w:pPr>
              <w:pStyle w:val="Liste"/>
            </w:pPr>
            <w:r w:rsidRPr="007542B3">
              <w:t>nadia.mainy@ars.sante.fr</w:t>
            </w:r>
            <w:r w:rsidRPr="007542B3">
              <w:br/>
              <w:t>estelle.lejay@ars.sante.fr</w:t>
            </w:r>
            <w:r w:rsidRPr="007542B3">
              <w:br/>
              <w:t>marie-therese.bonnotte@ars.sante.fr</w:t>
            </w:r>
          </w:p>
        </w:tc>
      </w:tr>
      <w:tr w:rsidR="007542B3" w:rsidRPr="007542B3" w14:paraId="26A9F0AA" w14:textId="77777777" w:rsidTr="00E819D7">
        <w:trPr>
          <w:trHeight w:val="506"/>
        </w:trPr>
        <w:tc>
          <w:tcPr>
            <w:tcW w:w="1271" w:type="dxa"/>
            <w:noWrap/>
            <w:hideMark/>
          </w:tcPr>
          <w:p w14:paraId="66F1D934" w14:textId="77777777" w:rsidR="007542B3" w:rsidRPr="007542B3" w:rsidRDefault="007542B3" w:rsidP="007542B3">
            <w:pPr>
              <w:pStyle w:val="Liste"/>
            </w:pPr>
          </w:p>
        </w:tc>
        <w:tc>
          <w:tcPr>
            <w:tcW w:w="1184" w:type="dxa"/>
            <w:noWrap/>
            <w:hideMark/>
          </w:tcPr>
          <w:p w14:paraId="672683EB" w14:textId="77777777" w:rsidR="007542B3" w:rsidRPr="007542B3" w:rsidRDefault="007542B3" w:rsidP="007542B3">
            <w:pPr>
              <w:pStyle w:val="Liste"/>
            </w:pPr>
            <w:r w:rsidRPr="007542B3">
              <w:t>DRAJES</w:t>
            </w:r>
          </w:p>
        </w:tc>
        <w:tc>
          <w:tcPr>
            <w:tcW w:w="1516" w:type="dxa"/>
            <w:hideMark/>
          </w:tcPr>
          <w:p w14:paraId="42B34FD4" w14:textId="77777777" w:rsidR="007542B3" w:rsidRPr="007542B3" w:rsidRDefault="007542B3" w:rsidP="007542B3">
            <w:pPr>
              <w:pStyle w:val="Liste"/>
            </w:pPr>
            <w:r w:rsidRPr="007542B3">
              <w:t>OUDOT</w:t>
            </w:r>
          </w:p>
        </w:tc>
        <w:tc>
          <w:tcPr>
            <w:tcW w:w="1328" w:type="dxa"/>
            <w:hideMark/>
          </w:tcPr>
          <w:p w14:paraId="740A578C" w14:textId="77777777" w:rsidR="007542B3" w:rsidRPr="007542B3" w:rsidRDefault="007542B3" w:rsidP="007542B3">
            <w:pPr>
              <w:pStyle w:val="Liste"/>
            </w:pPr>
            <w:r w:rsidRPr="007542B3">
              <w:t xml:space="preserve">Emmanuelle </w:t>
            </w:r>
          </w:p>
        </w:tc>
        <w:tc>
          <w:tcPr>
            <w:tcW w:w="4577" w:type="dxa"/>
            <w:hideMark/>
          </w:tcPr>
          <w:p w14:paraId="4BCD8667" w14:textId="77777777" w:rsidR="007542B3" w:rsidRPr="007542B3" w:rsidRDefault="007542B3" w:rsidP="007542B3">
            <w:pPr>
              <w:pStyle w:val="Liste"/>
            </w:pPr>
            <w:r w:rsidRPr="007542B3">
              <w:t>emmanuelle.oudot@region-academique-bourgogne-franche-comte.fr</w:t>
            </w:r>
          </w:p>
        </w:tc>
      </w:tr>
      <w:tr w:rsidR="007542B3" w:rsidRPr="007542B3" w14:paraId="3B91F6B9" w14:textId="77777777" w:rsidTr="00E819D7">
        <w:trPr>
          <w:trHeight w:val="486"/>
        </w:trPr>
        <w:tc>
          <w:tcPr>
            <w:tcW w:w="1271" w:type="dxa"/>
            <w:noWrap/>
            <w:hideMark/>
          </w:tcPr>
          <w:p w14:paraId="60827C07" w14:textId="77777777" w:rsidR="007542B3" w:rsidRPr="007542B3" w:rsidRDefault="007542B3" w:rsidP="007542B3">
            <w:pPr>
              <w:pStyle w:val="Liste"/>
            </w:pPr>
          </w:p>
        </w:tc>
        <w:tc>
          <w:tcPr>
            <w:tcW w:w="1184" w:type="dxa"/>
            <w:noWrap/>
            <w:hideMark/>
          </w:tcPr>
          <w:p w14:paraId="08DD0352" w14:textId="77777777" w:rsidR="007542B3" w:rsidRPr="007542B3" w:rsidRDefault="007542B3" w:rsidP="007542B3">
            <w:pPr>
              <w:pStyle w:val="Liste"/>
            </w:pPr>
            <w:r w:rsidRPr="007542B3">
              <w:t>DRAC</w:t>
            </w:r>
          </w:p>
        </w:tc>
        <w:tc>
          <w:tcPr>
            <w:tcW w:w="1516" w:type="dxa"/>
            <w:noWrap/>
            <w:hideMark/>
          </w:tcPr>
          <w:p w14:paraId="67FF5556" w14:textId="77777777" w:rsidR="007542B3" w:rsidRPr="007542B3" w:rsidRDefault="007542B3" w:rsidP="007542B3">
            <w:pPr>
              <w:pStyle w:val="Liste"/>
            </w:pPr>
            <w:r w:rsidRPr="007542B3">
              <w:t>FENZY</w:t>
            </w:r>
          </w:p>
        </w:tc>
        <w:tc>
          <w:tcPr>
            <w:tcW w:w="1328" w:type="dxa"/>
            <w:noWrap/>
            <w:hideMark/>
          </w:tcPr>
          <w:p w14:paraId="4979C019" w14:textId="77777777" w:rsidR="007542B3" w:rsidRPr="007542B3" w:rsidRDefault="007542B3" w:rsidP="007542B3">
            <w:pPr>
              <w:pStyle w:val="Liste"/>
            </w:pPr>
            <w:r w:rsidRPr="007542B3">
              <w:t>Rémy</w:t>
            </w:r>
          </w:p>
        </w:tc>
        <w:tc>
          <w:tcPr>
            <w:tcW w:w="4577" w:type="dxa"/>
            <w:hideMark/>
          </w:tcPr>
          <w:p w14:paraId="5ECB6296" w14:textId="77777777" w:rsidR="007542B3" w:rsidRPr="007542B3" w:rsidRDefault="007542B3" w:rsidP="007542B3">
            <w:pPr>
              <w:pStyle w:val="Liste"/>
            </w:pPr>
            <w:r w:rsidRPr="007542B3">
              <w:t>remy.fenzy@culture.gouv.fr</w:t>
            </w:r>
          </w:p>
        </w:tc>
      </w:tr>
      <w:tr w:rsidR="007542B3" w:rsidRPr="007542B3" w14:paraId="551DC92F" w14:textId="77777777" w:rsidTr="00E819D7">
        <w:trPr>
          <w:trHeight w:val="564"/>
        </w:trPr>
        <w:tc>
          <w:tcPr>
            <w:tcW w:w="1271" w:type="dxa"/>
            <w:noWrap/>
            <w:hideMark/>
          </w:tcPr>
          <w:p w14:paraId="69B2F610" w14:textId="77777777" w:rsidR="007542B3" w:rsidRPr="007542B3" w:rsidRDefault="007542B3" w:rsidP="007542B3">
            <w:pPr>
              <w:pStyle w:val="Liste"/>
            </w:pPr>
          </w:p>
        </w:tc>
        <w:tc>
          <w:tcPr>
            <w:tcW w:w="1184" w:type="dxa"/>
            <w:noWrap/>
            <w:hideMark/>
          </w:tcPr>
          <w:p w14:paraId="1196C25F" w14:textId="77777777" w:rsidR="007542B3" w:rsidRPr="007542B3" w:rsidRDefault="007542B3" w:rsidP="007542B3">
            <w:pPr>
              <w:pStyle w:val="Liste"/>
            </w:pPr>
            <w:r w:rsidRPr="007542B3">
              <w:t>DRAAF</w:t>
            </w:r>
          </w:p>
        </w:tc>
        <w:tc>
          <w:tcPr>
            <w:tcW w:w="1516" w:type="dxa"/>
            <w:noWrap/>
            <w:hideMark/>
          </w:tcPr>
          <w:p w14:paraId="6DFF4B37" w14:textId="77777777" w:rsidR="007542B3" w:rsidRPr="007542B3" w:rsidRDefault="007542B3" w:rsidP="007542B3">
            <w:pPr>
              <w:pStyle w:val="Liste"/>
            </w:pPr>
            <w:r w:rsidRPr="007542B3">
              <w:t>DEMONTOUX</w:t>
            </w:r>
          </w:p>
        </w:tc>
        <w:tc>
          <w:tcPr>
            <w:tcW w:w="1328" w:type="dxa"/>
            <w:noWrap/>
            <w:hideMark/>
          </w:tcPr>
          <w:p w14:paraId="75F56FD8" w14:textId="77777777" w:rsidR="007542B3" w:rsidRPr="007542B3" w:rsidRDefault="007542B3" w:rsidP="007542B3">
            <w:pPr>
              <w:pStyle w:val="Liste"/>
            </w:pPr>
            <w:r w:rsidRPr="007542B3">
              <w:t>Aline</w:t>
            </w:r>
          </w:p>
        </w:tc>
        <w:tc>
          <w:tcPr>
            <w:tcW w:w="4577" w:type="dxa"/>
            <w:hideMark/>
          </w:tcPr>
          <w:p w14:paraId="63D09CD7" w14:textId="77777777" w:rsidR="007542B3" w:rsidRPr="007542B3" w:rsidRDefault="007542B3" w:rsidP="007542B3">
            <w:pPr>
              <w:pStyle w:val="Liste"/>
            </w:pPr>
            <w:r w:rsidRPr="007542B3">
              <w:t>aline.demontoux@agriculture.gouv.fr</w:t>
            </w:r>
          </w:p>
        </w:tc>
      </w:tr>
      <w:tr w:rsidR="007542B3" w:rsidRPr="007542B3" w14:paraId="73FA5233" w14:textId="77777777" w:rsidTr="00E819D7">
        <w:trPr>
          <w:trHeight w:val="660"/>
        </w:trPr>
        <w:tc>
          <w:tcPr>
            <w:tcW w:w="1271" w:type="dxa"/>
            <w:noWrap/>
            <w:hideMark/>
          </w:tcPr>
          <w:p w14:paraId="72BBEB2F" w14:textId="77777777" w:rsidR="007542B3" w:rsidRPr="007542B3" w:rsidRDefault="007542B3" w:rsidP="007542B3">
            <w:pPr>
              <w:pStyle w:val="Liste"/>
            </w:pPr>
          </w:p>
        </w:tc>
        <w:tc>
          <w:tcPr>
            <w:tcW w:w="1184" w:type="dxa"/>
            <w:noWrap/>
            <w:hideMark/>
          </w:tcPr>
          <w:p w14:paraId="2E3A657C" w14:textId="77777777" w:rsidR="007542B3" w:rsidRPr="007542B3" w:rsidRDefault="007542B3" w:rsidP="007542B3">
            <w:pPr>
              <w:pStyle w:val="Liste"/>
            </w:pPr>
            <w:r w:rsidRPr="007542B3">
              <w:t>REC-BES</w:t>
            </w:r>
          </w:p>
        </w:tc>
        <w:tc>
          <w:tcPr>
            <w:tcW w:w="1516" w:type="dxa"/>
            <w:hideMark/>
          </w:tcPr>
          <w:p w14:paraId="681023E6" w14:textId="77777777" w:rsidR="007542B3" w:rsidRPr="007542B3" w:rsidRDefault="007542B3" w:rsidP="007542B3">
            <w:pPr>
              <w:pStyle w:val="Liste"/>
            </w:pPr>
            <w:r w:rsidRPr="007542B3">
              <w:t>SPECK</w:t>
            </w:r>
            <w:r w:rsidRPr="007542B3">
              <w:br/>
              <w:t>REBEL</w:t>
            </w:r>
          </w:p>
        </w:tc>
        <w:tc>
          <w:tcPr>
            <w:tcW w:w="1328" w:type="dxa"/>
            <w:hideMark/>
          </w:tcPr>
          <w:p w14:paraId="4E3E1C40" w14:textId="77777777" w:rsidR="007542B3" w:rsidRPr="007542B3" w:rsidRDefault="007542B3" w:rsidP="007542B3">
            <w:pPr>
              <w:pStyle w:val="Liste"/>
            </w:pPr>
            <w:r w:rsidRPr="007542B3">
              <w:t>Philippe</w:t>
            </w:r>
            <w:r w:rsidRPr="007542B3">
              <w:br/>
              <w:t>Jean</w:t>
            </w:r>
          </w:p>
        </w:tc>
        <w:tc>
          <w:tcPr>
            <w:tcW w:w="4577" w:type="dxa"/>
            <w:hideMark/>
          </w:tcPr>
          <w:p w14:paraId="3FCE9A18" w14:textId="77777777" w:rsidR="007542B3" w:rsidRPr="007542B3" w:rsidRDefault="007542B3" w:rsidP="007542B3">
            <w:pPr>
              <w:pStyle w:val="Liste"/>
            </w:pPr>
            <w:r w:rsidRPr="007542B3">
              <w:t>philippe.speck@ac-besancon.fr</w:t>
            </w:r>
            <w:r w:rsidRPr="007542B3">
              <w:br/>
              <w:t>jean.rebel@ac-besancon.fr</w:t>
            </w:r>
          </w:p>
        </w:tc>
      </w:tr>
      <w:tr w:rsidR="007542B3" w:rsidRPr="007542B3" w14:paraId="14435DEB" w14:textId="77777777" w:rsidTr="00E819D7">
        <w:trPr>
          <w:trHeight w:val="600"/>
        </w:trPr>
        <w:tc>
          <w:tcPr>
            <w:tcW w:w="1271" w:type="dxa"/>
            <w:noWrap/>
            <w:hideMark/>
          </w:tcPr>
          <w:p w14:paraId="6530534E" w14:textId="77777777" w:rsidR="007542B3" w:rsidRPr="007542B3" w:rsidRDefault="007542B3" w:rsidP="007542B3">
            <w:pPr>
              <w:pStyle w:val="Liste"/>
            </w:pPr>
          </w:p>
        </w:tc>
        <w:tc>
          <w:tcPr>
            <w:tcW w:w="1184" w:type="dxa"/>
            <w:noWrap/>
            <w:hideMark/>
          </w:tcPr>
          <w:p w14:paraId="09F8BD04" w14:textId="77777777" w:rsidR="007542B3" w:rsidRPr="007542B3" w:rsidRDefault="007542B3" w:rsidP="007542B3">
            <w:pPr>
              <w:pStyle w:val="Liste"/>
            </w:pPr>
            <w:r w:rsidRPr="007542B3">
              <w:t>REC-DIJON</w:t>
            </w:r>
          </w:p>
        </w:tc>
        <w:tc>
          <w:tcPr>
            <w:tcW w:w="1516" w:type="dxa"/>
            <w:hideMark/>
          </w:tcPr>
          <w:p w14:paraId="7FA45983" w14:textId="77777777" w:rsidR="007542B3" w:rsidRPr="007542B3" w:rsidRDefault="007542B3" w:rsidP="007542B3">
            <w:pPr>
              <w:pStyle w:val="Liste"/>
            </w:pPr>
            <w:r w:rsidRPr="007542B3">
              <w:t>BENA</w:t>
            </w:r>
            <w:r w:rsidRPr="007542B3">
              <w:br/>
              <w:t>GODARD-MARCEAU</w:t>
            </w:r>
          </w:p>
        </w:tc>
        <w:tc>
          <w:tcPr>
            <w:tcW w:w="1328" w:type="dxa"/>
            <w:hideMark/>
          </w:tcPr>
          <w:p w14:paraId="5F0AFBBC" w14:textId="77777777" w:rsidR="007542B3" w:rsidRPr="007542B3" w:rsidRDefault="007542B3" w:rsidP="007542B3">
            <w:pPr>
              <w:pStyle w:val="Liste"/>
            </w:pPr>
            <w:r w:rsidRPr="007542B3">
              <w:t>Pierre-Emmanuel</w:t>
            </w:r>
            <w:r w:rsidRPr="007542B3">
              <w:br/>
              <w:t>Aurélie</w:t>
            </w:r>
          </w:p>
        </w:tc>
        <w:tc>
          <w:tcPr>
            <w:tcW w:w="4577" w:type="dxa"/>
            <w:hideMark/>
          </w:tcPr>
          <w:p w14:paraId="436852F5" w14:textId="77777777" w:rsidR="007542B3" w:rsidRPr="007542B3" w:rsidRDefault="007542B3" w:rsidP="007542B3">
            <w:pPr>
              <w:pStyle w:val="Liste"/>
            </w:pPr>
            <w:r w:rsidRPr="007542B3">
              <w:t>pierre-emmanuel.bena@ac-dijon.fr</w:t>
            </w:r>
            <w:r w:rsidRPr="007542B3">
              <w:br/>
              <w:t>aurelie.marceau@ac-dijon.fr</w:t>
            </w:r>
          </w:p>
        </w:tc>
      </w:tr>
      <w:tr w:rsidR="007542B3" w:rsidRPr="007542B3" w14:paraId="35D279DE" w14:textId="77777777" w:rsidTr="00E819D7">
        <w:trPr>
          <w:trHeight w:val="900"/>
        </w:trPr>
        <w:tc>
          <w:tcPr>
            <w:tcW w:w="1271" w:type="dxa"/>
            <w:noWrap/>
            <w:hideMark/>
          </w:tcPr>
          <w:p w14:paraId="7776BCD6" w14:textId="77777777" w:rsidR="007542B3" w:rsidRPr="007542B3" w:rsidRDefault="007542B3" w:rsidP="007542B3">
            <w:pPr>
              <w:pStyle w:val="Liste"/>
            </w:pPr>
          </w:p>
        </w:tc>
        <w:tc>
          <w:tcPr>
            <w:tcW w:w="1184" w:type="dxa"/>
            <w:noWrap/>
            <w:hideMark/>
          </w:tcPr>
          <w:p w14:paraId="21374DFD" w14:textId="77777777" w:rsidR="007542B3" w:rsidRPr="007542B3" w:rsidRDefault="007542B3" w:rsidP="007542B3">
            <w:pPr>
              <w:pStyle w:val="Liste"/>
            </w:pPr>
            <w:r w:rsidRPr="007542B3">
              <w:t>UB - PFVU</w:t>
            </w:r>
          </w:p>
        </w:tc>
        <w:tc>
          <w:tcPr>
            <w:tcW w:w="1516" w:type="dxa"/>
            <w:hideMark/>
          </w:tcPr>
          <w:p w14:paraId="222B39EC" w14:textId="77777777" w:rsidR="007542B3" w:rsidRPr="007542B3" w:rsidRDefault="007542B3" w:rsidP="007542B3">
            <w:pPr>
              <w:pStyle w:val="Liste"/>
            </w:pPr>
            <w:r w:rsidRPr="007542B3">
              <w:t>DELAUNAY</w:t>
            </w:r>
            <w:r w:rsidRPr="007542B3">
              <w:br/>
              <w:t>BORNI</w:t>
            </w:r>
          </w:p>
        </w:tc>
        <w:tc>
          <w:tcPr>
            <w:tcW w:w="1328" w:type="dxa"/>
            <w:hideMark/>
          </w:tcPr>
          <w:p w14:paraId="6F59CE13" w14:textId="77777777" w:rsidR="007542B3" w:rsidRPr="007542B3" w:rsidRDefault="007542B3" w:rsidP="007542B3">
            <w:pPr>
              <w:pStyle w:val="Liste"/>
            </w:pPr>
            <w:r w:rsidRPr="007542B3">
              <w:t>Séverine</w:t>
            </w:r>
            <w:r w:rsidRPr="007542B3">
              <w:br/>
              <w:t>El Hocine</w:t>
            </w:r>
          </w:p>
        </w:tc>
        <w:tc>
          <w:tcPr>
            <w:tcW w:w="4577" w:type="dxa"/>
            <w:hideMark/>
          </w:tcPr>
          <w:p w14:paraId="6343A9B5" w14:textId="77777777" w:rsidR="007542B3" w:rsidRPr="007542B3" w:rsidRDefault="007542B3" w:rsidP="007542B3">
            <w:pPr>
              <w:pStyle w:val="Liste"/>
            </w:pPr>
            <w:r w:rsidRPr="007542B3">
              <w:t>severine.delaunay@u-bourgogne.fr</w:t>
            </w:r>
            <w:r w:rsidRPr="007542B3">
              <w:br/>
              <w:t xml:space="preserve">El-Hocine.Borni@u-bourgogne.fr </w:t>
            </w:r>
          </w:p>
        </w:tc>
      </w:tr>
      <w:tr w:rsidR="007542B3" w:rsidRPr="007542B3" w14:paraId="37D06593" w14:textId="77777777" w:rsidTr="00E819D7">
        <w:trPr>
          <w:trHeight w:val="600"/>
        </w:trPr>
        <w:tc>
          <w:tcPr>
            <w:tcW w:w="1271" w:type="dxa"/>
            <w:noWrap/>
            <w:hideMark/>
          </w:tcPr>
          <w:p w14:paraId="669A0FD0" w14:textId="77777777" w:rsidR="007542B3" w:rsidRPr="007542B3" w:rsidRDefault="007542B3" w:rsidP="007542B3">
            <w:pPr>
              <w:pStyle w:val="Liste"/>
            </w:pPr>
          </w:p>
        </w:tc>
        <w:tc>
          <w:tcPr>
            <w:tcW w:w="1184" w:type="dxa"/>
            <w:noWrap/>
            <w:hideMark/>
          </w:tcPr>
          <w:p w14:paraId="3F5D9A6B" w14:textId="77777777" w:rsidR="007542B3" w:rsidRPr="007542B3" w:rsidRDefault="007542B3" w:rsidP="007542B3">
            <w:pPr>
              <w:pStyle w:val="Liste"/>
            </w:pPr>
            <w:r w:rsidRPr="007542B3">
              <w:t>UFC</w:t>
            </w:r>
          </w:p>
        </w:tc>
        <w:tc>
          <w:tcPr>
            <w:tcW w:w="1516" w:type="dxa"/>
            <w:hideMark/>
          </w:tcPr>
          <w:p w14:paraId="034C49AC" w14:textId="77777777" w:rsidR="007542B3" w:rsidRPr="007542B3" w:rsidRDefault="007542B3" w:rsidP="007542B3">
            <w:pPr>
              <w:pStyle w:val="Liste"/>
            </w:pPr>
            <w:r w:rsidRPr="007542B3">
              <w:t>COULOT-RICHARD</w:t>
            </w:r>
            <w:r w:rsidRPr="007542B3">
              <w:br/>
              <w:t>MARCHIORI</w:t>
            </w:r>
          </w:p>
        </w:tc>
        <w:tc>
          <w:tcPr>
            <w:tcW w:w="1328" w:type="dxa"/>
            <w:hideMark/>
          </w:tcPr>
          <w:p w14:paraId="20B2FD51" w14:textId="77777777" w:rsidR="007542B3" w:rsidRPr="007542B3" w:rsidRDefault="007542B3" w:rsidP="007542B3">
            <w:pPr>
              <w:pStyle w:val="Liste"/>
            </w:pPr>
            <w:r w:rsidRPr="007542B3">
              <w:t>Sabine</w:t>
            </w:r>
            <w:r w:rsidRPr="007542B3">
              <w:br/>
              <w:t>Carine</w:t>
            </w:r>
          </w:p>
        </w:tc>
        <w:tc>
          <w:tcPr>
            <w:tcW w:w="4577" w:type="dxa"/>
            <w:hideMark/>
          </w:tcPr>
          <w:p w14:paraId="0DACC363" w14:textId="77777777" w:rsidR="007542B3" w:rsidRPr="007542B3" w:rsidRDefault="007542B3" w:rsidP="007542B3">
            <w:pPr>
              <w:pStyle w:val="Liste"/>
            </w:pPr>
            <w:r w:rsidRPr="007542B3">
              <w:t>sabine.coulot_richard@univ-fcomte.fr</w:t>
            </w:r>
            <w:r w:rsidRPr="007542B3">
              <w:br/>
              <w:t>carine.marchiori@univ-fcomte.fr</w:t>
            </w:r>
          </w:p>
        </w:tc>
      </w:tr>
      <w:tr w:rsidR="007542B3" w:rsidRPr="007542B3" w14:paraId="522B6076" w14:textId="77777777" w:rsidTr="00E819D7">
        <w:trPr>
          <w:trHeight w:val="591"/>
        </w:trPr>
        <w:tc>
          <w:tcPr>
            <w:tcW w:w="1271" w:type="dxa"/>
            <w:noWrap/>
            <w:hideMark/>
          </w:tcPr>
          <w:p w14:paraId="50D587DD" w14:textId="77777777" w:rsidR="007542B3" w:rsidRPr="007542B3" w:rsidRDefault="007542B3" w:rsidP="007542B3">
            <w:pPr>
              <w:pStyle w:val="Liste"/>
            </w:pPr>
          </w:p>
        </w:tc>
        <w:tc>
          <w:tcPr>
            <w:tcW w:w="1184" w:type="dxa"/>
            <w:noWrap/>
            <w:hideMark/>
          </w:tcPr>
          <w:p w14:paraId="2ACA0825" w14:textId="77777777" w:rsidR="007542B3" w:rsidRPr="007542B3" w:rsidRDefault="007542B3" w:rsidP="007542B3">
            <w:pPr>
              <w:pStyle w:val="Liste"/>
            </w:pPr>
            <w:r w:rsidRPr="007542B3">
              <w:t>CCI</w:t>
            </w:r>
          </w:p>
        </w:tc>
        <w:tc>
          <w:tcPr>
            <w:tcW w:w="1516" w:type="dxa"/>
            <w:hideMark/>
          </w:tcPr>
          <w:p w14:paraId="6EE948CF" w14:textId="77777777" w:rsidR="007542B3" w:rsidRPr="007542B3" w:rsidRDefault="007542B3" w:rsidP="007542B3">
            <w:pPr>
              <w:pStyle w:val="Liste"/>
            </w:pPr>
            <w:r w:rsidRPr="007542B3">
              <w:t>BLIN</w:t>
            </w:r>
            <w:r w:rsidRPr="007542B3">
              <w:br/>
              <w:t>JORANDON</w:t>
            </w:r>
          </w:p>
        </w:tc>
        <w:tc>
          <w:tcPr>
            <w:tcW w:w="1328" w:type="dxa"/>
            <w:hideMark/>
          </w:tcPr>
          <w:p w14:paraId="069B198D" w14:textId="77777777" w:rsidR="007542B3" w:rsidRPr="007542B3" w:rsidRDefault="007542B3" w:rsidP="007542B3">
            <w:pPr>
              <w:pStyle w:val="Liste"/>
            </w:pPr>
            <w:r w:rsidRPr="007542B3">
              <w:t xml:space="preserve">Jean-Noël </w:t>
            </w:r>
            <w:r w:rsidRPr="007542B3">
              <w:br/>
              <w:t>Céline</w:t>
            </w:r>
          </w:p>
        </w:tc>
        <w:tc>
          <w:tcPr>
            <w:tcW w:w="4577" w:type="dxa"/>
            <w:hideMark/>
          </w:tcPr>
          <w:p w14:paraId="072FDC84" w14:textId="77777777" w:rsidR="007542B3" w:rsidRPr="007542B3" w:rsidRDefault="007542B3" w:rsidP="007542B3">
            <w:pPr>
              <w:pStyle w:val="Liste"/>
            </w:pPr>
            <w:r w:rsidRPr="007542B3">
              <w:t>jn.blin@bourgognefranchecomte.cci.fr</w:t>
            </w:r>
            <w:r w:rsidRPr="007542B3">
              <w:br/>
              <w:t xml:space="preserve">c.jorandon@bourgognefranchecomte.cci.fr </w:t>
            </w:r>
          </w:p>
        </w:tc>
      </w:tr>
      <w:tr w:rsidR="007542B3" w:rsidRPr="007542B3" w14:paraId="281A2568" w14:textId="77777777" w:rsidTr="00E819D7">
        <w:trPr>
          <w:trHeight w:val="600"/>
        </w:trPr>
        <w:tc>
          <w:tcPr>
            <w:tcW w:w="1271" w:type="dxa"/>
            <w:noWrap/>
            <w:hideMark/>
          </w:tcPr>
          <w:p w14:paraId="652064A8" w14:textId="77777777" w:rsidR="007542B3" w:rsidRPr="007542B3" w:rsidRDefault="007542B3" w:rsidP="007542B3">
            <w:pPr>
              <w:pStyle w:val="Liste"/>
            </w:pPr>
          </w:p>
        </w:tc>
        <w:tc>
          <w:tcPr>
            <w:tcW w:w="1184" w:type="dxa"/>
            <w:noWrap/>
            <w:hideMark/>
          </w:tcPr>
          <w:p w14:paraId="26C28069" w14:textId="77777777" w:rsidR="007542B3" w:rsidRPr="007542B3" w:rsidRDefault="007542B3" w:rsidP="007542B3">
            <w:pPr>
              <w:pStyle w:val="Liste"/>
            </w:pPr>
            <w:r w:rsidRPr="007542B3">
              <w:t>CR-BFC-1</w:t>
            </w:r>
          </w:p>
        </w:tc>
        <w:tc>
          <w:tcPr>
            <w:tcW w:w="1516" w:type="dxa"/>
            <w:noWrap/>
            <w:hideMark/>
          </w:tcPr>
          <w:p w14:paraId="3D1D2F8B" w14:textId="77777777" w:rsidR="007542B3" w:rsidRPr="007542B3" w:rsidRDefault="007542B3" w:rsidP="007542B3">
            <w:pPr>
              <w:pStyle w:val="Liste"/>
            </w:pPr>
            <w:r w:rsidRPr="007542B3">
              <w:t>CORDIER</w:t>
            </w:r>
          </w:p>
        </w:tc>
        <w:tc>
          <w:tcPr>
            <w:tcW w:w="1328" w:type="dxa"/>
            <w:noWrap/>
            <w:hideMark/>
          </w:tcPr>
          <w:p w14:paraId="23B5B3A0" w14:textId="77777777" w:rsidR="007542B3" w:rsidRPr="007542B3" w:rsidRDefault="007542B3" w:rsidP="007542B3">
            <w:pPr>
              <w:pStyle w:val="Liste"/>
            </w:pPr>
            <w:r w:rsidRPr="007542B3">
              <w:t>Christelle</w:t>
            </w:r>
          </w:p>
        </w:tc>
        <w:tc>
          <w:tcPr>
            <w:tcW w:w="4577" w:type="dxa"/>
            <w:hideMark/>
          </w:tcPr>
          <w:p w14:paraId="0CB8C996" w14:textId="77777777" w:rsidR="007542B3" w:rsidRPr="007542B3" w:rsidRDefault="007542B3" w:rsidP="007542B3">
            <w:pPr>
              <w:pStyle w:val="Liste"/>
            </w:pPr>
            <w:r w:rsidRPr="007542B3">
              <w:t>Christelle.CORDIER@bourgognefranchecomte.fr</w:t>
            </w:r>
          </w:p>
        </w:tc>
      </w:tr>
      <w:tr w:rsidR="007542B3" w:rsidRPr="007542B3" w14:paraId="480F9910" w14:textId="77777777" w:rsidTr="00E819D7">
        <w:trPr>
          <w:trHeight w:val="600"/>
        </w:trPr>
        <w:tc>
          <w:tcPr>
            <w:tcW w:w="1271" w:type="dxa"/>
            <w:noWrap/>
            <w:hideMark/>
          </w:tcPr>
          <w:p w14:paraId="0E19DD2D" w14:textId="77777777" w:rsidR="007542B3" w:rsidRPr="007542B3" w:rsidRDefault="007542B3" w:rsidP="007542B3">
            <w:pPr>
              <w:pStyle w:val="Liste"/>
            </w:pPr>
          </w:p>
        </w:tc>
        <w:tc>
          <w:tcPr>
            <w:tcW w:w="1184" w:type="dxa"/>
            <w:noWrap/>
            <w:hideMark/>
          </w:tcPr>
          <w:p w14:paraId="1146CB63" w14:textId="77777777" w:rsidR="007542B3" w:rsidRPr="007542B3" w:rsidRDefault="007542B3" w:rsidP="007542B3">
            <w:pPr>
              <w:pStyle w:val="Liste"/>
            </w:pPr>
            <w:r w:rsidRPr="007542B3">
              <w:t>CR-BFC-2</w:t>
            </w:r>
          </w:p>
        </w:tc>
        <w:tc>
          <w:tcPr>
            <w:tcW w:w="1516" w:type="dxa"/>
            <w:noWrap/>
            <w:hideMark/>
          </w:tcPr>
          <w:p w14:paraId="274DF689" w14:textId="77777777" w:rsidR="007542B3" w:rsidRPr="007542B3" w:rsidRDefault="007542B3" w:rsidP="007542B3">
            <w:pPr>
              <w:pStyle w:val="Liste"/>
            </w:pPr>
            <w:r w:rsidRPr="007542B3">
              <w:t>PANDAL</w:t>
            </w:r>
          </w:p>
        </w:tc>
        <w:tc>
          <w:tcPr>
            <w:tcW w:w="1328" w:type="dxa"/>
            <w:noWrap/>
            <w:hideMark/>
          </w:tcPr>
          <w:p w14:paraId="74F7A681" w14:textId="77777777" w:rsidR="007542B3" w:rsidRPr="007542B3" w:rsidRDefault="007542B3" w:rsidP="007542B3">
            <w:pPr>
              <w:pStyle w:val="Liste"/>
            </w:pPr>
            <w:r w:rsidRPr="007542B3">
              <w:t>Dominique</w:t>
            </w:r>
          </w:p>
        </w:tc>
        <w:tc>
          <w:tcPr>
            <w:tcW w:w="4577" w:type="dxa"/>
            <w:hideMark/>
          </w:tcPr>
          <w:p w14:paraId="5BBBA0AB" w14:textId="77777777" w:rsidR="007542B3" w:rsidRPr="007542B3" w:rsidRDefault="007542B3" w:rsidP="007542B3">
            <w:pPr>
              <w:pStyle w:val="Liste"/>
            </w:pPr>
            <w:r w:rsidRPr="007542B3">
              <w:t>Dominique.PANDAL@bourgognefranchecomte.fr</w:t>
            </w:r>
          </w:p>
        </w:tc>
      </w:tr>
      <w:tr w:rsidR="007542B3" w:rsidRPr="007542B3" w14:paraId="15ED6290" w14:textId="77777777" w:rsidTr="00E819D7">
        <w:trPr>
          <w:trHeight w:val="744"/>
        </w:trPr>
        <w:tc>
          <w:tcPr>
            <w:tcW w:w="1271" w:type="dxa"/>
            <w:noWrap/>
            <w:hideMark/>
          </w:tcPr>
          <w:p w14:paraId="196FC598" w14:textId="77777777" w:rsidR="007542B3" w:rsidRPr="007542B3" w:rsidRDefault="007542B3" w:rsidP="007542B3">
            <w:pPr>
              <w:pStyle w:val="Liste"/>
            </w:pPr>
          </w:p>
        </w:tc>
        <w:tc>
          <w:tcPr>
            <w:tcW w:w="1184" w:type="dxa"/>
            <w:noWrap/>
            <w:hideMark/>
          </w:tcPr>
          <w:p w14:paraId="6FFC1655" w14:textId="77777777" w:rsidR="007542B3" w:rsidRPr="007542B3" w:rsidRDefault="007542B3" w:rsidP="007542B3">
            <w:pPr>
              <w:pStyle w:val="Liste"/>
            </w:pPr>
            <w:r w:rsidRPr="007542B3">
              <w:t>CR-BFC-3</w:t>
            </w:r>
          </w:p>
        </w:tc>
        <w:tc>
          <w:tcPr>
            <w:tcW w:w="1516" w:type="dxa"/>
            <w:hideMark/>
          </w:tcPr>
          <w:p w14:paraId="3F4702DF" w14:textId="77777777" w:rsidR="007542B3" w:rsidRPr="007542B3" w:rsidRDefault="007542B3" w:rsidP="007542B3">
            <w:pPr>
              <w:pStyle w:val="Liste"/>
            </w:pPr>
            <w:r w:rsidRPr="007542B3">
              <w:t>JUVING</w:t>
            </w:r>
            <w:r w:rsidRPr="007542B3">
              <w:br/>
              <w:t>GELEY</w:t>
            </w:r>
          </w:p>
        </w:tc>
        <w:tc>
          <w:tcPr>
            <w:tcW w:w="1328" w:type="dxa"/>
            <w:hideMark/>
          </w:tcPr>
          <w:p w14:paraId="2245EF6B" w14:textId="77777777" w:rsidR="007542B3" w:rsidRPr="007542B3" w:rsidRDefault="007542B3" w:rsidP="007542B3">
            <w:pPr>
              <w:pStyle w:val="Liste"/>
            </w:pPr>
            <w:r w:rsidRPr="007542B3">
              <w:t>Charlotte</w:t>
            </w:r>
            <w:r w:rsidRPr="007542B3">
              <w:br/>
              <w:t>Liliane</w:t>
            </w:r>
          </w:p>
        </w:tc>
        <w:tc>
          <w:tcPr>
            <w:tcW w:w="4577" w:type="dxa"/>
            <w:hideMark/>
          </w:tcPr>
          <w:p w14:paraId="6FFE9D81" w14:textId="77777777" w:rsidR="007542B3" w:rsidRPr="007542B3" w:rsidRDefault="007542B3" w:rsidP="007542B3">
            <w:pPr>
              <w:pStyle w:val="Liste"/>
            </w:pPr>
            <w:r w:rsidRPr="007542B3">
              <w:t>Charlotte.JUVING@bourgognefranchecomte.fr</w:t>
            </w:r>
            <w:r w:rsidRPr="007542B3">
              <w:br/>
              <w:t>liliane.geley@bourgognefranchecomte.fr</w:t>
            </w:r>
          </w:p>
        </w:tc>
      </w:tr>
    </w:tbl>
    <w:p w14:paraId="587A7E79" w14:textId="77777777" w:rsidR="00632D53" w:rsidRDefault="00632D53">
      <w:pPr>
        <w:pStyle w:val="Liste"/>
        <w:spacing w:after="0"/>
      </w:pPr>
    </w:p>
    <w:sectPr w:rsidR="00632D53">
      <w:footerReference w:type="default" r:id="rId18"/>
      <w:pgSz w:w="11906" w:h="16838"/>
      <w:pgMar w:top="284" w:right="851" w:bottom="425" w:left="851" w:header="0" w:footer="2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0889" w14:textId="77777777" w:rsidR="00D25451" w:rsidRDefault="00E40C48">
      <w:r>
        <w:separator/>
      </w:r>
    </w:p>
  </w:endnote>
  <w:endnote w:type="continuationSeparator" w:id="0">
    <w:p w14:paraId="36696468" w14:textId="77777777" w:rsidR="00D25451" w:rsidRDefault="00E4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712997"/>
      <w:docPartObj>
        <w:docPartGallery w:val="Page Numbers (Bottom of Page)"/>
        <w:docPartUnique/>
      </w:docPartObj>
    </w:sdtPr>
    <w:sdtEndPr/>
    <w:sdtContent>
      <w:p w14:paraId="4F9AC70A" w14:textId="77777777" w:rsidR="00632D53" w:rsidRDefault="00E40C48">
        <w:pPr>
          <w:pStyle w:val="Pieddepage"/>
          <w:jc w:val="center"/>
        </w:pPr>
        <w:r>
          <w:fldChar w:fldCharType="begin"/>
        </w:r>
        <w:r>
          <w:instrText>PAGE</w:instrText>
        </w:r>
        <w:r>
          <w:fldChar w:fldCharType="separate"/>
        </w:r>
        <w:r>
          <w:t>8</w:t>
        </w:r>
        <w:r>
          <w:fldChar w:fldCharType="end"/>
        </w:r>
      </w:p>
    </w:sdtContent>
  </w:sdt>
  <w:p w14:paraId="7FD29CAD" w14:textId="77777777" w:rsidR="00632D53" w:rsidRDefault="00632D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B265" w14:textId="77777777" w:rsidR="00D25451" w:rsidRDefault="00E40C48">
      <w:r>
        <w:separator/>
      </w:r>
    </w:p>
  </w:footnote>
  <w:footnote w:type="continuationSeparator" w:id="0">
    <w:p w14:paraId="741024E2" w14:textId="77777777" w:rsidR="00D25451" w:rsidRDefault="00E4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70D"/>
    <w:multiLevelType w:val="multilevel"/>
    <w:tmpl w:val="D1DA490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7634D8"/>
    <w:multiLevelType w:val="multilevel"/>
    <w:tmpl w:val="FB129CA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23F38CB"/>
    <w:multiLevelType w:val="multilevel"/>
    <w:tmpl w:val="0C4C1540"/>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2"/>
        <w:szCs w:val="2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7B560E"/>
    <w:multiLevelType w:val="multilevel"/>
    <w:tmpl w:val="2DC08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730F3"/>
    <w:multiLevelType w:val="multilevel"/>
    <w:tmpl w:val="36A0F3E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2604A3C"/>
    <w:multiLevelType w:val="multilevel"/>
    <w:tmpl w:val="28324A74"/>
    <w:lvl w:ilvl="0">
      <w:start w:val="1"/>
      <w:numFmt w:val="decimal"/>
      <w:lvlText w:val="%1)"/>
      <w:lvlJc w:val="left"/>
      <w:pPr>
        <w:ind w:left="720" w:hanging="360"/>
      </w:pPr>
      <w:rPr>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840FEA"/>
    <w:multiLevelType w:val="multilevel"/>
    <w:tmpl w:val="78548C6A"/>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2"/>
        <w:szCs w:val="2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EDF282F"/>
    <w:multiLevelType w:val="hybridMultilevel"/>
    <w:tmpl w:val="95DCAF08"/>
    <w:lvl w:ilvl="0" w:tplc="0F2ED8CA">
      <w:numFmt w:val="bullet"/>
      <w:lvlText w:val="-"/>
      <w:lvlJc w:val="left"/>
      <w:pPr>
        <w:ind w:left="1428" w:hanging="360"/>
      </w:pPr>
      <w:rPr>
        <w:rFonts w:ascii="Arial" w:eastAsia="Times New Roman" w:hAnsi="Arial" w:cs="Arial" w:hint="default"/>
        <w:color w:val="auto"/>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9FF38B2"/>
    <w:multiLevelType w:val="multilevel"/>
    <w:tmpl w:val="62BAE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646801">
    <w:abstractNumId w:val="4"/>
  </w:num>
  <w:num w:numId="2" w16cid:durableId="1427190144">
    <w:abstractNumId w:val="1"/>
  </w:num>
  <w:num w:numId="3" w16cid:durableId="1939866050">
    <w:abstractNumId w:val="3"/>
  </w:num>
  <w:num w:numId="4" w16cid:durableId="1997031524">
    <w:abstractNumId w:val="5"/>
  </w:num>
  <w:num w:numId="5" w16cid:durableId="1680816917">
    <w:abstractNumId w:val="2"/>
  </w:num>
  <w:num w:numId="6" w16cid:durableId="1974560054">
    <w:abstractNumId w:val="6"/>
  </w:num>
  <w:num w:numId="7" w16cid:durableId="244192537">
    <w:abstractNumId w:val="0"/>
  </w:num>
  <w:num w:numId="8" w16cid:durableId="297422275">
    <w:abstractNumId w:val="8"/>
  </w:num>
  <w:num w:numId="9" w16cid:durableId="20936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53"/>
    <w:rsid w:val="00155C66"/>
    <w:rsid w:val="00340A26"/>
    <w:rsid w:val="00391F58"/>
    <w:rsid w:val="00392391"/>
    <w:rsid w:val="00393274"/>
    <w:rsid w:val="004C32AB"/>
    <w:rsid w:val="004F7BA2"/>
    <w:rsid w:val="0051381F"/>
    <w:rsid w:val="00632D53"/>
    <w:rsid w:val="006C07F9"/>
    <w:rsid w:val="007542B3"/>
    <w:rsid w:val="00797388"/>
    <w:rsid w:val="00841F4A"/>
    <w:rsid w:val="00B06885"/>
    <w:rsid w:val="00B16214"/>
    <w:rsid w:val="00BC262E"/>
    <w:rsid w:val="00CF2AAF"/>
    <w:rsid w:val="00D25451"/>
    <w:rsid w:val="00DF76AC"/>
    <w:rsid w:val="00E03220"/>
    <w:rsid w:val="00E40C48"/>
    <w:rsid w:val="00E819D7"/>
    <w:rsid w:val="00EC6905"/>
    <w:rsid w:val="00F75D00"/>
    <w:rsid w:val="00FF4E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9A0B"/>
  <w15:docId w15:val="{84010FD6-44F9-4D84-A68D-3F41BBC2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AD"/>
    <w:pPr>
      <w:suppressAutoHyphens/>
    </w:pPr>
    <w:rPr>
      <w:rFonts w:ascii="Arial" w:hAnsi="Arial" w:cs="Arial"/>
      <w:lang w:eastAsia="zh-CN"/>
    </w:rPr>
  </w:style>
  <w:style w:type="paragraph" w:styleId="Titre1">
    <w:name w:val="heading 1"/>
    <w:basedOn w:val="Normal"/>
    <w:next w:val="Normal"/>
    <w:qFormat/>
    <w:pPr>
      <w:keepNext/>
      <w:numPr>
        <w:numId w:val="1"/>
      </w:numPr>
      <w:jc w:val="center"/>
      <w:outlineLvl w:val="0"/>
    </w:pPr>
    <w:rPr>
      <w:rFonts w:ascii="Calibri" w:hAnsi="Calibri" w:cs="Calibri"/>
      <w:b/>
      <w:sz w:val="24"/>
    </w:rPr>
  </w:style>
  <w:style w:type="paragraph" w:styleId="Titre2">
    <w:name w:val="heading 2"/>
    <w:basedOn w:val="Normal"/>
    <w:next w:val="Normal"/>
    <w:qFormat/>
    <w:pPr>
      <w:keepNext/>
      <w:numPr>
        <w:ilvl w:val="1"/>
        <w:numId w:val="1"/>
      </w:numPr>
      <w:spacing w:after="120"/>
      <w:jc w:val="both"/>
      <w:outlineLvl w:val="1"/>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Times New Roman"/>
      <w:color w:val="000000"/>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Times New Roman"/>
      <w:color w:val="000000"/>
      <w:sz w:val="22"/>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4z0">
    <w:name w:val="WW8Num4z0"/>
    <w:qFormat/>
    <w:rPr>
      <w:rFonts w:ascii="Symbol" w:hAnsi="Symbol" w:cs="Symbol"/>
    </w:rPr>
  </w:style>
  <w:style w:type="character" w:customStyle="1" w:styleId="Policepardfaut1">
    <w:name w:val="Police par défau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Policepardfaut">
    <w:name w:val="WW-Police par défaut"/>
    <w:qFormat/>
  </w:style>
  <w:style w:type="character" w:customStyle="1" w:styleId="Marquedecommentaire1">
    <w:name w:val="Marque de commentaire1"/>
    <w:qFormat/>
    <w:rPr>
      <w:sz w:val="16"/>
    </w:rPr>
  </w:style>
  <w:style w:type="character" w:customStyle="1" w:styleId="LienInternet">
    <w:name w:val="Lien Internet"/>
    <w:rPr>
      <w:color w:val="0000FF"/>
      <w:u w:val="single"/>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WW8Num3z2">
    <w:name w:val="WW8Num3z2"/>
    <w:qFormat/>
    <w:rPr>
      <w:rFonts w:ascii="Wingdings" w:hAnsi="Wingdings" w:cs="OpenSymbol"/>
    </w:rPr>
  </w:style>
  <w:style w:type="character" w:customStyle="1" w:styleId="WW8Num3z3">
    <w:name w:val="WW8Num3z3"/>
    <w:qFormat/>
    <w:rPr>
      <w:rFonts w:ascii="Symbol" w:hAnsi="Symbol" w:cs="Symbol"/>
    </w:rPr>
  </w:style>
  <w:style w:type="character" w:customStyle="1" w:styleId="WW8Num3z4">
    <w:name w:val="WW8Num3z4"/>
    <w:qFormat/>
    <w:rPr>
      <w:rFonts w:ascii="Courier New" w:hAnsi="Courier New" w:cs="Microsoft YaHei"/>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PieddepageCar">
    <w:name w:val="Pied de page Car"/>
    <w:link w:val="Pieddepage"/>
    <w:uiPriority w:val="99"/>
    <w:qFormat/>
    <w:rsid w:val="009A3128"/>
    <w:rPr>
      <w:rFonts w:ascii="Arial" w:hAnsi="Arial" w:cs="Arial"/>
      <w:lang w:eastAsia="zh-CN"/>
    </w:rPr>
  </w:style>
  <w:style w:type="character" w:styleId="Rfrenceintense">
    <w:name w:val="Intense Reference"/>
    <w:basedOn w:val="Policepardfaut"/>
    <w:uiPriority w:val="32"/>
    <w:qFormat/>
    <w:rsid w:val="00AF182D"/>
    <w:rPr>
      <w:b/>
      <w:bCs/>
      <w:smallCaps/>
      <w:color w:val="C0504D" w:themeColor="accent2"/>
      <w:spacing w:val="5"/>
      <w:u w:val="single"/>
    </w:rPr>
  </w:style>
  <w:style w:type="character" w:styleId="Lienhypertextesuivivisit">
    <w:name w:val="FollowedHyperlink"/>
    <w:basedOn w:val="Policepardfaut"/>
    <w:uiPriority w:val="99"/>
    <w:semiHidden/>
    <w:unhideWhenUsed/>
    <w:qFormat/>
    <w:rsid w:val="00F55247"/>
    <w:rPr>
      <w:color w:val="800080" w:themeColor="followedHyperlink"/>
      <w:u w:val="single"/>
    </w:rPr>
  </w:style>
  <w:style w:type="character" w:styleId="Marquedecommentaire">
    <w:name w:val="annotation reference"/>
    <w:basedOn w:val="Policepardfaut"/>
    <w:uiPriority w:val="99"/>
    <w:semiHidden/>
    <w:unhideWhenUsed/>
    <w:qFormat/>
    <w:rsid w:val="000612B8"/>
    <w:rPr>
      <w:sz w:val="16"/>
      <w:szCs w:val="16"/>
    </w:rPr>
  </w:style>
  <w:style w:type="character" w:customStyle="1" w:styleId="CommentaireCar">
    <w:name w:val="Commentaire Car"/>
    <w:basedOn w:val="Policepardfaut"/>
    <w:link w:val="Commentaire"/>
    <w:uiPriority w:val="99"/>
    <w:semiHidden/>
    <w:qFormat/>
    <w:rsid w:val="000612B8"/>
    <w:rPr>
      <w:rFonts w:ascii="Arial" w:hAnsi="Arial" w:cs="Arial"/>
      <w:lang w:eastAsia="zh-CN"/>
    </w:rPr>
  </w:style>
  <w:style w:type="character" w:customStyle="1" w:styleId="ObjetducommentaireCar">
    <w:name w:val="Objet du commentaire Car"/>
    <w:basedOn w:val="CommentaireCar"/>
    <w:link w:val="Objetducommentaire"/>
    <w:uiPriority w:val="99"/>
    <w:semiHidden/>
    <w:qFormat/>
    <w:rsid w:val="000612B8"/>
    <w:rPr>
      <w:rFonts w:ascii="Arial" w:hAnsi="Arial" w:cs="Arial"/>
      <w:b/>
      <w:bCs/>
      <w:lang w:eastAsia="zh-CN"/>
    </w:rPr>
  </w:style>
  <w:style w:type="character" w:customStyle="1" w:styleId="ListLabel1">
    <w:name w:val="ListLabel 1"/>
    <w:qFormat/>
    <w:rPr>
      <w:rFonts w:cs="Times New Roman"/>
      <w:color w:val="000000"/>
      <w:sz w:val="22"/>
    </w:rPr>
  </w:style>
  <w:style w:type="character" w:customStyle="1" w:styleId="ListLabel2">
    <w:name w:val="ListLabel 2"/>
    <w:qFormat/>
    <w:rPr>
      <w:rFonts w:eastAsia="Wingdings" w:cs="Wingdings"/>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color w:val="000000"/>
      <w:sz w:val="22"/>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Times New Roman"/>
      <w:color w:val="000000"/>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color w:val="000000"/>
      <w:sz w:val="22"/>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color w:val="000000"/>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color w:val="000000"/>
      <w:sz w:val="22"/>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rPr>
  </w:style>
  <w:style w:type="character" w:customStyle="1" w:styleId="ListLabel27">
    <w:name w:val="ListLabel 27"/>
    <w:qFormat/>
    <w:rPr>
      <w:rFonts w:cs="Times New Roman"/>
      <w:color w:val="000000"/>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color w:val="000000"/>
      <w:sz w:val="22"/>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color w:val="00000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color w:val="000000"/>
      <w:sz w:val="22"/>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i w:val="0"/>
      <w:sz w:val="22"/>
    </w:rPr>
  </w:style>
  <w:style w:type="character" w:customStyle="1" w:styleId="ListLabel44">
    <w:name w:val="ListLabel 44"/>
    <w:qFormat/>
    <w:rPr>
      <w:color w:val="0000FF"/>
      <w:sz w:val="22"/>
      <w:szCs w:val="22"/>
      <w:u w:val="single"/>
      <w:lang w:eastAsia="fr-FR"/>
    </w:rPr>
  </w:style>
  <w:style w:type="character" w:customStyle="1" w:styleId="ListLabel45">
    <w:name w:val="ListLabel 45"/>
    <w:qFormat/>
    <w:rPr>
      <w:color w:val="0000FF"/>
      <w:sz w:val="22"/>
      <w:szCs w:val="22"/>
      <w:u w:val="single"/>
    </w:rPr>
  </w:style>
  <w:style w:type="character" w:customStyle="1" w:styleId="ListLabel46">
    <w:name w:val="ListLabel 46"/>
    <w:qFormat/>
    <w:rPr>
      <w:rFonts w:eastAsia="SimSun"/>
      <w:color w:val="1F497D" w:themeColor="text2"/>
      <w:kern w:val="2"/>
      <w:sz w:val="18"/>
      <w:szCs w:val="18"/>
      <w:u w:val="single"/>
      <w:lang w:bidi="hi-IN"/>
    </w:rPr>
  </w:style>
  <w:style w:type="character" w:customStyle="1" w:styleId="ListLabel47">
    <w:name w:val="ListLabel 47"/>
    <w:qFormat/>
    <w:rPr>
      <w:rFonts w:eastAsia="SimSun"/>
      <w:color w:val="1F497D" w:themeColor="text2"/>
      <w:kern w:val="2"/>
      <w:sz w:val="18"/>
      <w:szCs w:val="18"/>
      <w:lang w:bidi="hi-IN"/>
    </w:rPr>
  </w:style>
  <w:style w:type="character" w:customStyle="1" w:styleId="ListLabel48">
    <w:name w:val="ListLabel 48"/>
    <w:qFormat/>
    <w:rPr>
      <w:rFonts w:eastAsia="SimSun"/>
      <w:color w:val="1F497D" w:themeColor="text2"/>
      <w:kern w:val="2"/>
      <w:sz w:val="18"/>
      <w:szCs w:val="18"/>
      <w:shd w:val="clear" w:color="auto" w:fill="FFFFFF"/>
      <w:lang w:bidi="hi-IN"/>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10">
    <w:name w:val="Titre1"/>
    <w:basedOn w:val="Normal"/>
    <w:next w:val="Corpsdetexte"/>
    <w:qFormat/>
    <w:pPr>
      <w:keepNext/>
      <w:spacing w:before="240" w:after="120"/>
    </w:pPr>
    <w:rPr>
      <w:rFonts w:eastAsia="Microsoft YaHei"/>
      <w:sz w:val="28"/>
      <w:szCs w:val="28"/>
    </w:rPr>
  </w:style>
  <w:style w:type="paragraph" w:customStyle="1" w:styleId="Commentaire1">
    <w:name w:val="Commentaire1"/>
    <w:basedOn w:val="Normal"/>
    <w:qFormat/>
  </w:style>
  <w:style w:type="paragraph" w:styleId="Textedebulles">
    <w:name w:val="Balloon Text"/>
    <w:basedOn w:val="Normal"/>
    <w:qFormat/>
    <w:rPr>
      <w:rFonts w:ascii="Tahoma" w:hAnsi="Tahoma" w:cs="Tahoma"/>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pPr>
      <w:suppressLineNumbers/>
      <w:tabs>
        <w:tab w:val="center" w:pos="4536"/>
        <w:tab w:val="right" w:pos="9072"/>
      </w:tabs>
    </w:pPr>
  </w:style>
  <w:style w:type="paragraph" w:styleId="Pieddepage">
    <w:name w:val="footer"/>
    <w:basedOn w:val="Normal"/>
    <w:link w:val="PieddepageCar"/>
    <w:uiPriority w:val="99"/>
    <w:pPr>
      <w:suppressLineNumbers/>
      <w:tabs>
        <w:tab w:val="center" w:pos="4536"/>
        <w:tab w:val="right" w:pos="9072"/>
      </w:tabs>
    </w:pPr>
  </w:style>
  <w:style w:type="paragraph" w:customStyle="1" w:styleId="Corpsdetexte21">
    <w:name w:val="Corps de texte 21"/>
    <w:basedOn w:val="Normal"/>
    <w:qFormat/>
    <w:pPr>
      <w:pBdr>
        <w:top w:val="single" w:sz="2" w:space="1" w:color="000000"/>
        <w:left w:val="single" w:sz="2" w:space="1" w:color="000000"/>
        <w:bottom w:val="single" w:sz="2" w:space="0" w:color="000000"/>
        <w:right w:val="single" w:sz="2" w:space="1" w:color="000000"/>
      </w:pBdr>
      <w:shd w:val="clear" w:color="auto" w:fill="FFFFFF"/>
    </w:pPr>
    <w:rPr>
      <w:rFonts w:ascii="Calibri" w:hAnsi="Calibri" w:cs="Calibri"/>
      <w:b/>
      <w:color w:val="FF0000"/>
      <w:sz w:val="24"/>
    </w:rPr>
  </w:style>
  <w:style w:type="paragraph" w:styleId="Retraitcorpsdetexte">
    <w:name w:val="Body Text Indent"/>
    <w:basedOn w:val="Normal"/>
    <w:pPr>
      <w:suppressAutoHyphens w:val="0"/>
      <w:ind w:left="708"/>
      <w:jc w:val="both"/>
    </w:pPr>
    <w:rPr>
      <w:sz w:val="22"/>
      <w:lang w:eastAsia="fr-FR"/>
    </w:rPr>
  </w:style>
  <w:style w:type="paragraph" w:styleId="Notedebasdepage">
    <w:name w:val="footnote text"/>
    <w:basedOn w:val="Normal"/>
    <w:pPr>
      <w:suppressLineNumbers/>
      <w:ind w:left="339" w:hanging="339"/>
    </w:pPr>
  </w:style>
  <w:style w:type="paragraph" w:styleId="NormalWeb">
    <w:name w:val="Normal (Web)"/>
    <w:basedOn w:val="Normal"/>
    <w:uiPriority w:val="99"/>
    <w:semiHidden/>
    <w:unhideWhenUsed/>
    <w:qFormat/>
    <w:rsid w:val="00601CFC"/>
    <w:rPr>
      <w:rFonts w:ascii="Times New Roman" w:hAnsi="Times New Roman" w:cs="Times New Roman"/>
      <w:sz w:val="24"/>
      <w:szCs w:val="24"/>
    </w:rPr>
  </w:style>
  <w:style w:type="paragraph" w:styleId="Paragraphedeliste">
    <w:name w:val="List Paragraph"/>
    <w:basedOn w:val="Normal"/>
    <w:uiPriority w:val="34"/>
    <w:qFormat/>
    <w:rsid w:val="00451BB7"/>
    <w:pPr>
      <w:ind w:left="720"/>
      <w:contextualSpacing/>
    </w:pPr>
  </w:style>
  <w:style w:type="paragraph" w:styleId="Commentaire">
    <w:name w:val="annotation text"/>
    <w:basedOn w:val="Normal"/>
    <w:link w:val="CommentaireCar"/>
    <w:uiPriority w:val="99"/>
    <w:semiHidden/>
    <w:unhideWhenUsed/>
    <w:qFormat/>
    <w:rsid w:val="000612B8"/>
  </w:style>
  <w:style w:type="paragraph" w:styleId="Objetducommentaire">
    <w:name w:val="annotation subject"/>
    <w:basedOn w:val="Commentaire"/>
    <w:next w:val="Commentaire"/>
    <w:link w:val="ObjetducommentaireCar"/>
    <w:uiPriority w:val="99"/>
    <w:semiHidden/>
    <w:unhideWhenUsed/>
    <w:qFormat/>
    <w:rsid w:val="000612B8"/>
    <w:rPr>
      <w:b/>
      <w:bCs/>
    </w:rPr>
  </w:style>
  <w:style w:type="character" w:styleId="Lienhypertexte">
    <w:name w:val="Hyperlink"/>
    <w:basedOn w:val="Policepardfaut"/>
    <w:uiPriority w:val="99"/>
    <w:unhideWhenUsed/>
    <w:rsid w:val="00DF76AC"/>
    <w:rPr>
      <w:color w:val="0563C1"/>
      <w:u w:val="single"/>
    </w:rPr>
  </w:style>
  <w:style w:type="character" w:styleId="Mentionnonrsolue">
    <w:name w:val="Unresolved Mention"/>
    <w:basedOn w:val="Policepardfaut"/>
    <w:uiPriority w:val="99"/>
    <w:semiHidden/>
    <w:unhideWhenUsed/>
    <w:rsid w:val="004C32AB"/>
    <w:rPr>
      <w:color w:val="605E5C"/>
      <w:shd w:val="clear" w:color="auto" w:fill="E1DFDD"/>
    </w:rPr>
  </w:style>
  <w:style w:type="character" w:customStyle="1" w:styleId="Bodytext2">
    <w:name w:val="Body text (2)_"/>
    <w:basedOn w:val="Policepardfaut"/>
    <w:link w:val="Bodytext20"/>
    <w:locked/>
    <w:rsid w:val="00CF2AAF"/>
    <w:rPr>
      <w:sz w:val="22"/>
      <w:szCs w:val="22"/>
      <w:shd w:val="clear" w:color="auto" w:fill="FFFFFF"/>
    </w:rPr>
  </w:style>
  <w:style w:type="paragraph" w:customStyle="1" w:styleId="Bodytext20">
    <w:name w:val="Body text (2)"/>
    <w:basedOn w:val="Normal"/>
    <w:link w:val="Bodytext2"/>
    <w:rsid w:val="00CF2AAF"/>
    <w:pPr>
      <w:widowControl w:val="0"/>
      <w:shd w:val="clear" w:color="auto" w:fill="FFFFFF"/>
      <w:suppressAutoHyphens w:val="0"/>
      <w:spacing w:line="255" w:lineRule="exact"/>
      <w:ind w:hanging="400"/>
      <w:jc w:val="both"/>
    </w:pPr>
    <w:rPr>
      <w:rFonts w:ascii="Times New Roman" w:hAnsi="Times New Roman" w:cs="Times New Roman"/>
      <w:sz w:val="22"/>
      <w:szCs w:val="22"/>
      <w:lang w:eastAsia="fr-FR"/>
    </w:rPr>
  </w:style>
  <w:style w:type="character" w:customStyle="1" w:styleId="Bodytext2Exact">
    <w:name w:val="Body text (2) Exact"/>
    <w:basedOn w:val="Bodytext2"/>
    <w:rsid w:val="00CF2AAF"/>
    <w:rPr>
      <w:sz w:val="22"/>
      <w:szCs w:val="22"/>
      <w:u w:val="single"/>
      <w:shd w:val="clear" w:color="auto" w:fill="FFFFFF"/>
    </w:rPr>
  </w:style>
  <w:style w:type="table" w:styleId="Grilledutableau">
    <w:name w:val="Table Grid"/>
    <w:basedOn w:val="TableauNormal"/>
    <w:uiPriority w:val="59"/>
    <w:rsid w:val="0075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6860">
      <w:bodyDiv w:val="1"/>
      <w:marLeft w:val="0"/>
      <w:marRight w:val="0"/>
      <w:marTop w:val="0"/>
      <w:marBottom w:val="0"/>
      <w:divBdr>
        <w:top w:val="none" w:sz="0" w:space="0" w:color="auto"/>
        <w:left w:val="none" w:sz="0" w:space="0" w:color="auto"/>
        <w:bottom w:val="none" w:sz="0" w:space="0" w:color="auto"/>
        <w:right w:val="none" w:sz="0" w:space="0" w:color="auto"/>
      </w:divBdr>
    </w:div>
    <w:div w:id="488792939">
      <w:bodyDiv w:val="1"/>
      <w:marLeft w:val="0"/>
      <w:marRight w:val="0"/>
      <w:marTop w:val="0"/>
      <w:marBottom w:val="0"/>
      <w:divBdr>
        <w:top w:val="none" w:sz="0" w:space="0" w:color="auto"/>
        <w:left w:val="none" w:sz="0" w:space="0" w:color="auto"/>
        <w:bottom w:val="none" w:sz="0" w:space="0" w:color="auto"/>
        <w:right w:val="none" w:sz="0" w:space="0" w:color="auto"/>
      </w:divBdr>
    </w:div>
    <w:div w:id="1330408455">
      <w:bodyDiv w:val="1"/>
      <w:marLeft w:val="0"/>
      <w:marRight w:val="0"/>
      <w:marTop w:val="0"/>
      <w:marBottom w:val="0"/>
      <w:divBdr>
        <w:top w:val="none" w:sz="0" w:space="0" w:color="auto"/>
        <w:left w:val="none" w:sz="0" w:space="0" w:color="auto"/>
        <w:bottom w:val="none" w:sz="0" w:space="0" w:color="auto"/>
        <w:right w:val="none" w:sz="0" w:space="0" w:color="auto"/>
      </w:divBdr>
    </w:div>
    <w:div w:id="1349141717">
      <w:bodyDiv w:val="1"/>
      <w:marLeft w:val="0"/>
      <w:marRight w:val="0"/>
      <w:marTop w:val="0"/>
      <w:marBottom w:val="0"/>
      <w:divBdr>
        <w:top w:val="none" w:sz="0" w:space="0" w:color="auto"/>
        <w:left w:val="none" w:sz="0" w:space="0" w:color="auto"/>
        <w:bottom w:val="none" w:sz="0" w:space="0" w:color="auto"/>
        <w:right w:val="none" w:sz="0" w:space="0" w:color="auto"/>
      </w:divBdr>
    </w:div>
    <w:div w:id="1449854545">
      <w:bodyDiv w:val="1"/>
      <w:marLeft w:val="0"/>
      <w:marRight w:val="0"/>
      <w:marTop w:val="0"/>
      <w:marBottom w:val="0"/>
      <w:divBdr>
        <w:top w:val="none" w:sz="0" w:space="0" w:color="auto"/>
        <w:left w:val="none" w:sz="0" w:space="0" w:color="auto"/>
        <w:bottom w:val="none" w:sz="0" w:space="0" w:color="auto"/>
        <w:right w:val="none" w:sz="0" w:space="0" w:color="auto"/>
      </w:divBdr>
    </w:div>
    <w:div w:id="145267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05634379&amp;idArticle=LEGIARTI000029930380&amp;dateTexte=&amp;categorieLien=ci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6071191&amp;idArticle=LEGIARTI000006525035&amp;dateTexte=&amp;categorieLien=cid" TargetMode="External"/><Relationship Id="rId17" Type="http://schemas.openxmlformats.org/officeDocument/2006/relationships/hyperlink" Target="https://www.legifrance.gouv.fr/affichCodeArticle.do?cidTexte=LEGITEXT000006071191&amp;idArticle=LEGIARTI000006524813&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69&amp;idArticle=LEGIARTI000006797382&amp;dateTexte=&amp;categorieLien=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1191&amp;idArticle=LEGIARTI000006525133&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1335&amp;idArticle=LEGIARTI000006556000&amp;dateTexte=&amp;categorieLien=cid" TargetMode="External"/><Relationship Id="rId10" Type="http://schemas.openxmlformats.org/officeDocument/2006/relationships/hyperlink" Target="https://www.legifrance.gouv.fr/affichCodeArticle.do?cidTexte=LEGITEXT000006071367&amp;idArticle=LEGIARTI000006586155&amp;dateTexte=&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cidTexte=LEGITEXT000006071191&amp;idArticle=LEGIARTI000006525009&amp;dateTexte=&amp;categorieLien=cid" TargetMode="External"/><Relationship Id="rId14" Type="http://schemas.openxmlformats.org/officeDocument/2006/relationships/hyperlink" Target="https://www.legifrance.gouv.fr/affichCodeArticle.do?cidTexte=LEGITEXT000006071191&amp;idArticle=LEGIARTI000006524594&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1AF15-71F0-4629-8EAC-A5E28386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2731</Words>
  <Characters>15025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ACADEMIE DE VERSAILLES</vt:lpstr>
    </vt:vector>
  </TitlesOfParts>
  <Company>Ministères Chargés des Affaires Sociales</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 DE VERSAILLES</dc:title>
  <dc:subject/>
  <dc:creator>GEILLON, Richard (DREETS-BFC)</dc:creator>
  <dc:description/>
  <cp:lastModifiedBy>GEILLON, Richard (DREETS-BFC)</cp:lastModifiedBy>
  <cp:revision>8</cp:revision>
  <dcterms:created xsi:type="dcterms:W3CDTF">2024-10-29T14:00:00Z</dcterms:created>
  <dcterms:modified xsi:type="dcterms:W3CDTF">2024-10-31T10:51:00Z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Ministères Chargés des Affaires Sociales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